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2A2BF" w14:textId="77777777" w:rsidR="00FF31BF" w:rsidRPr="00E02D13" w:rsidRDefault="0001444E">
      <w:pPr>
        <w:spacing w:after="0" w:line="259" w:lineRule="auto"/>
        <w:ind w:left="0" w:right="7932" w:firstLine="0"/>
        <w:rPr>
          <w:sz w:val="24"/>
          <w:szCs w:val="24"/>
        </w:rPr>
      </w:pPr>
      <w:r w:rsidRPr="00E02D13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525ABA9F" wp14:editId="7DB6381B">
            <wp:simplePos x="0" y="0"/>
            <wp:positionH relativeFrom="column">
              <wp:posOffset>479425</wp:posOffset>
            </wp:positionH>
            <wp:positionV relativeFrom="paragraph">
              <wp:posOffset>-163952</wp:posOffset>
            </wp:positionV>
            <wp:extent cx="1609090" cy="1246505"/>
            <wp:effectExtent l="0" t="0" r="0" b="0"/>
            <wp:wrapSquare wrapText="bothSides"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2D13">
        <w:rPr>
          <w:sz w:val="24"/>
          <w:szCs w:val="24"/>
        </w:rPr>
        <w:t xml:space="preserve"> </w:t>
      </w:r>
    </w:p>
    <w:p w14:paraId="35FA399A" w14:textId="77777777" w:rsidR="00FF31BF" w:rsidRPr="00E02D13" w:rsidRDefault="0001444E">
      <w:pPr>
        <w:spacing w:after="9" w:line="259" w:lineRule="auto"/>
        <w:ind w:left="765" w:right="44"/>
        <w:jc w:val="right"/>
        <w:rPr>
          <w:sz w:val="24"/>
          <w:szCs w:val="24"/>
        </w:rPr>
      </w:pPr>
      <w:r w:rsidRPr="00E02D13">
        <w:rPr>
          <w:rFonts w:eastAsia="Arial"/>
          <w:b/>
          <w:sz w:val="24"/>
          <w:szCs w:val="24"/>
        </w:rPr>
        <w:t xml:space="preserve">CITY OF FAIRFAX ECONOMIC DEVELOPMENT AUTHORITY  </w:t>
      </w:r>
    </w:p>
    <w:p w14:paraId="5B8095F8" w14:textId="77777777" w:rsidR="00FF31BF" w:rsidRPr="00E02D13" w:rsidRDefault="0001444E">
      <w:pPr>
        <w:spacing w:after="9" w:line="259" w:lineRule="auto"/>
        <w:ind w:left="765" w:right="44"/>
        <w:jc w:val="right"/>
        <w:rPr>
          <w:sz w:val="24"/>
          <w:szCs w:val="24"/>
        </w:rPr>
      </w:pPr>
      <w:r w:rsidRPr="00E02D13">
        <w:rPr>
          <w:rFonts w:eastAsia="Arial"/>
          <w:b/>
          <w:sz w:val="24"/>
          <w:szCs w:val="24"/>
        </w:rPr>
        <w:t xml:space="preserve">MEETING AGENDA </w:t>
      </w:r>
    </w:p>
    <w:p w14:paraId="6F0640CE" w14:textId="5D54AE90" w:rsidR="00FF31BF" w:rsidRPr="00E02D13" w:rsidRDefault="00B00BB2">
      <w:pPr>
        <w:spacing w:after="9" w:line="259" w:lineRule="auto"/>
        <w:ind w:left="765" w:right="44"/>
        <w:jc w:val="right"/>
        <w:rPr>
          <w:sz w:val="24"/>
          <w:szCs w:val="24"/>
        </w:rPr>
      </w:pPr>
      <w:r>
        <w:rPr>
          <w:rFonts w:eastAsia="Arial"/>
          <w:b/>
          <w:sz w:val="24"/>
          <w:szCs w:val="24"/>
        </w:rPr>
        <w:t>January 7</w:t>
      </w:r>
      <w:r w:rsidR="0001444E" w:rsidRPr="00E02D13">
        <w:rPr>
          <w:rFonts w:eastAsia="Arial"/>
          <w:b/>
          <w:sz w:val="24"/>
          <w:szCs w:val="24"/>
        </w:rPr>
        <w:t>, 202</w:t>
      </w:r>
      <w:r>
        <w:rPr>
          <w:rFonts w:eastAsia="Arial"/>
          <w:b/>
          <w:sz w:val="24"/>
          <w:szCs w:val="24"/>
        </w:rPr>
        <w:t>6</w:t>
      </w:r>
      <w:r w:rsidR="0001444E" w:rsidRPr="00E02D13">
        <w:rPr>
          <w:rFonts w:eastAsia="Arial"/>
          <w:b/>
          <w:sz w:val="24"/>
          <w:szCs w:val="24"/>
        </w:rPr>
        <w:t xml:space="preserve"> 6:00pm  </w:t>
      </w:r>
    </w:p>
    <w:p w14:paraId="38DA67DF" w14:textId="12D51BC9" w:rsidR="00FF31BF" w:rsidRPr="00E02D13" w:rsidRDefault="00FF31BF">
      <w:pPr>
        <w:spacing w:after="11" w:line="259" w:lineRule="auto"/>
        <w:ind w:left="0" w:right="6" w:firstLine="0"/>
        <w:jc w:val="right"/>
        <w:rPr>
          <w:color w:val="FF0000"/>
          <w:sz w:val="24"/>
          <w:szCs w:val="24"/>
        </w:rPr>
      </w:pPr>
      <w:bookmarkStart w:id="0" w:name="_GoBack"/>
      <w:bookmarkEnd w:id="0"/>
    </w:p>
    <w:p w14:paraId="2DCF9ADF" w14:textId="230FC006" w:rsidR="00FF31BF" w:rsidRPr="00E02D13" w:rsidRDefault="00B00BB2">
      <w:pPr>
        <w:spacing w:after="0" w:line="259" w:lineRule="auto"/>
        <w:ind w:left="0" w:firstLine="0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Commonwealth Brewery, 10426 Main Street</w:t>
      </w:r>
      <w:r w:rsidR="0001444E" w:rsidRPr="00E02D13">
        <w:rPr>
          <w:color w:val="auto"/>
          <w:sz w:val="24"/>
          <w:szCs w:val="24"/>
        </w:rPr>
        <w:t xml:space="preserve">, Fairfax, VA 22030 </w:t>
      </w:r>
    </w:p>
    <w:p w14:paraId="10753415" w14:textId="77777777" w:rsidR="00FF31BF" w:rsidRPr="00E02D13" w:rsidRDefault="000F6621">
      <w:pPr>
        <w:spacing w:after="46" w:line="259" w:lineRule="auto"/>
        <w:ind w:left="-30" w:right="0" w:firstLine="0"/>
        <w:rPr>
          <w:sz w:val="24"/>
          <w:szCs w:val="24"/>
        </w:rPr>
      </w:pPr>
      <w:r w:rsidRPr="00E02D13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5293558D" wp14:editId="7945D1DE">
                <wp:extent cx="7125335" cy="19043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5335" cy="19043"/>
                          <a:chOff x="0" y="0"/>
                          <a:chExt cx="7127875" cy="19050"/>
                        </a:xfrm>
                      </wpg:grpSpPr>
                      <wps:wsp>
                        <wps:cNvPr id="2" name="Shape 11264"/>
                        <wps:cNvSpPr/>
                        <wps:spPr>
                          <a:xfrm>
                            <a:off x="0" y="0"/>
                            <a:ext cx="7127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7875" h="19050">
                                <a:moveTo>
                                  <a:pt x="0" y="0"/>
                                </a:moveTo>
                                <a:lnTo>
                                  <a:pt x="7127875" y="0"/>
                                </a:lnTo>
                                <a:lnTo>
                                  <a:pt x="712787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D9987EF" id="Group 1" o:spid="_x0000_s1026" style="width:561.05pt;height:1.5pt;mso-position-horizontal-relative:char;mso-position-vertical-relative:line" coordsize="7127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">
                <v:shape id="Shape 11264" o:spid="_x0000_s1027" style="position:absolute;width:71278;height:190;visibility:visible;mso-wrap-style:square;v-text-anchor:top" coordsize="7127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" path="m,l7127875,r,19050l,19050,,e" fillcolor="black" stroked="f" strokeweight="0">
                  <v:stroke miterlimit="83231f" joinstyle="miter"/>
                  <v:path arrowok="t" textboxrect="0,0,7127875,19050"/>
                </v:shape>
                <w10:anchorlock/>
              </v:group>
            </w:pict>
          </mc:Fallback>
        </mc:AlternateContent>
      </w:r>
    </w:p>
    <w:p w14:paraId="7B5BBFA6" w14:textId="77777777" w:rsidR="00FF31BF" w:rsidRPr="00E02D13" w:rsidRDefault="0001444E">
      <w:pPr>
        <w:spacing w:after="82" w:line="259" w:lineRule="auto"/>
        <w:ind w:left="-5" w:right="0"/>
      </w:pPr>
      <w:r w:rsidRPr="00E02D13">
        <w:rPr>
          <w:b/>
        </w:rPr>
        <w:t xml:space="preserve">Commissioners Present: </w:t>
      </w:r>
      <w:r w:rsidRPr="00E02D13">
        <w:t xml:space="preserve"> </w:t>
      </w:r>
    </w:p>
    <w:p w14:paraId="2EF8065B" w14:textId="09E513F5" w:rsidR="000231C3" w:rsidRPr="00E02D13" w:rsidRDefault="0059784B">
      <w:pPr>
        <w:spacing w:line="257" w:lineRule="auto"/>
        <w:ind w:right="7565"/>
        <w:rPr>
          <w:color w:val="auto"/>
        </w:rPr>
      </w:pPr>
      <w:r w:rsidRPr="00E02D13">
        <w:rPr>
          <w:color w:val="auto"/>
        </w:rPr>
        <w:t>Vice-Chair</w:t>
      </w:r>
      <w:r w:rsidR="0001444E" w:rsidRPr="00E02D13">
        <w:rPr>
          <w:color w:val="auto"/>
        </w:rPr>
        <w:t xml:space="preserve"> Patrick Soleymani  </w:t>
      </w:r>
    </w:p>
    <w:p w14:paraId="598C2949" w14:textId="77777777" w:rsidR="00FF31BF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Treasurer Dawn McGruder  </w:t>
      </w:r>
    </w:p>
    <w:p w14:paraId="4A32C716" w14:textId="11CBF922" w:rsidR="005322AF" w:rsidRPr="00E02D13" w:rsidRDefault="005322AF" w:rsidP="005322AF">
      <w:pPr>
        <w:spacing w:line="259" w:lineRule="auto"/>
        <w:ind w:right="37"/>
        <w:rPr>
          <w:color w:val="auto"/>
        </w:rPr>
      </w:pPr>
      <w:r>
        <w:rPr>
          <w:color w:val="auto"/>
        </w:rPr>
        <w:t>Secretary Mitchell Cho</w:t>
      </w:r>
    </w:p>
    <w:p w14:paraId="7118BDE4" w14:textId="77777777" w:rsidR="00FF31BF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Commissioner Kathleen Paley </w:t>
      </w:r>
    </w:p>
    <w:p w14:paraId="5D39D501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Commissioner Kristin </w:t>
      </w:r>
      <w:proofErr w:type="spellStart"/>
      <w:r w:rsidRPr="00E02D13">
        <w:rPr>
          <w:color w:val="auto"/>
        </w:rPr>
        <w:t>Feenstra</w:t>
      </w:r>
      <w:proofErr w:type="spellEnd"/>
      <w:r w:rsidRPr="00E02D13">
        <w:rPr>
          <w:color w:val="auto"/>
        </w:rPr>
        <w:t xml:space="preserve"> </w:t>
      </w:r>
    </w:p>
    <w:p w14:paraId="0EAD66E6" w14:textId="77777777" w:rsidR="00FF31BF" w:rsidRPr="00E02D13" w:rsidRDefault="0001444E">
      <w:pPr>
        <w:spacing w:after="32"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Commissioner Michelle Nguyen </w:t>
      </w:r>
    </w:p>
    <w:p w14:paraId="2D514FBC" w14:textId="77777777" w:rsidR="00FF31BF" w:rsidRPr="00E02D13" w:rsidRDefault="0001444E">
      <w:pPr>
        <w:spacing w:line="259" w:lineRule="auto"/>
        <w:ind w:left="0" w:right="0" w:firstLine="0"/>
        <w:rPr>
          <w:color w:val="auto"/>
          <w:sz w:val="10"/>
          <w:szCs w:val="10"/>
        </w:rPr>
      </w:pPr>
      <w:r w:rsidRPr="00E02D13">
        <w:rPr>
          <w:color w:val="auto"/>
        </w:rPr>
        <w:t xml:space="preserve">  </w:t>
      </w:r>
    </w:p>
    <w:p w14:paraId="236CB265" w14:textId="77777777" w:rsidR="00FF31BF" w:rsidRPr="00E02D13" w:rsidRDefault="0001444E">
      <w:pPr>
        <w:spacing w:after="82" w:line="259" w:lineRule="auto"/>
        <w:ind w:left="-5" w:right="0"/>
        <w:rPr>
          <w:b/>
          <w:bCs/>
          <w:color w:val="auto"/>
        </w:rPr>
      </w:pPr>
      <w:r w:rsidRPr="00E02D13">
        <w:rPr>
          <w:b/>
          <w:bCs/>
          <w:color w:val="auto"/>
        </w:rPr>
        <w:t xml:space="preserve">Others Present:  </w:t>
      </w:r>
    </w:p>
    <w:p w14:paraId="1C049107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Brooke Hardin, Interim Director, Economic Development Department </w:t>
      </w:r>
    </w:p>
    <w:p w14:paraId="763C8631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Matthew Easley, Interim CEO/Assistant Director of Operations and Finance, Economic Development Department </w:t>
      </w:r>
    </w:p>
    <w:p w14:paraId="015048D2" w14:textId="344F1249" w:rsidR="00243A76" w:rsidRPr="00E02D13" w:rsidRDefault="00243A76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>Marie Spittell, Senior Assistant Director for Business Investment</w:t>
      </w:r>
    </w:p>
    <w:p w14:paraId="51684AE8" w14:textId="388B3FFC" w:rsidR="00E02D13" w:rsidRPr="00E02D13" w:rsidRDefault="00E02D13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>Tara Borwey, Assistant Director for Programs and Retail Strategy</w:t>
      </w:r>
    </w:p>
    <w:p w14:paraId="73E8D236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Brittany Jones, PR &amp; Marketing Manager, Economic Development Department   </w:t>
      </w:r>
    </w:p>
    <w:p w14:paraId="1E98BF59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Liz Keller, Business Investment Specialist, Economic Development Department </w:t>
      </w:r>
    </w:p>
    <w:p w14:paraId="451D57B0" w14:textId="77777777" w:rsidR="00FF31BF" w:rsidRPr="00E02D13" w:rsidRDefault="000F6621">
      <w:pPr>
        <w:spacing w:after="41" w:line="259" w:lineRule="auto"/>
        <w:ind w:left="-30" w:right="0" w:firstLine="0"/>
      </w:pPr>
      <w:r w:rsidRPr="00E02D13">
        <w:rPr>
          <w:rFonts w:eastAsia="Calibri"/>
          <w:noProof/>
        </w:rPr>
        <mc:AlternateContent>
          <mc:Choice Requires="wpg">
            <w:drawing>
              <wp:inline distT="0" distB="0" distL="0" distR="0" wp14:anchorId="06913514" wp14:editId="0BADE476">
                <wp:extent cx="7125335" cy="19043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5335" cy="19043"/>
                          <a:chOff x="0" y="0"/>
                          <a:chExt cx="7127875" cy="19050"/>
                        </a:xfrm>
                      </wpg:grpSpPr>
                      <wps:wsp>
                        <wps:cNvPr id="4" name="Shape 11264"/>
                        <wps:cNvSpPr/>
                        <wps:spPr>
                          <a:xfrm>
                            <a:off x="0" y="0"/>
                            <a:ext cx="7127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7875" h="19050">
                                <a:moveTo>
                                  <a:pt x="0" y="0"/>
                                </a:moveTo>
                                <a:lnTo>
                                  <a:pt x="7127875" y="0"/>
                                </a:lnTo>
                                <a:lnTo>
                                  <a:pt x="712787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EF0893E" id="Group 3" o:spid="_x0000_s1026" style="width:561.05pt;height:1.5pt;mso-position-horizontal-relative:char;mso-position-vertical-relative:line" coordsize="7127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">
                <v:shape id="Shape 11264" o:spid="_x0000_s1027" style="position:absolute;width:71278;height:190;visibility:visible;mso-wrap-style:square;v-text-anchor:top" coordsize="7127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" path="m,l7127875,r,19050l,19050,,e" fillcolor="black" stroked="f" strokeweight="0">
                  <v:stroke miterlimit="83231f" joinstyle="miter"/>
                  <v:path arrowok="t" textboxrect="0,0,7127875,19050"/>
                </v:shape>
                <w10:anchorlock/>
              </v:group>
            </w:pict>
          </mc:Fallback>
        </mc:AlternateContent>
      </w:r>
    </w:p>
    <w:p w14:paraId="11B9C784" w14:textId="2EC5B89A" w:rsidR="00645949" w:rsidRPr="00E02D13" w:rsidRDefault="001D3FB8" w:rsidP="0047617C">
      <w:pPr>
        <w:pStyle w:val="ListParagraph"/>
        <w:numPr>
          <w:ilvl w:val="0"/>
          <w:numId w:val="25"/>
        </w:numPr>
        <w:spacing w:after="0" w:line="276" w:lineRule="auto"/>
        <w:ind w:right="0"/>
      </w:pPr>
      <w:r w:rsidRPr="00E02D13">
        <w:t>Call to Order</w:t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  <w:t xml:space="preserve">       </w:t>
      </w:r>
      <w:r w:rsidR="00A40903" w:rsidRPr="00E02D13">
        <w:t xml:space="preserve">                       </w:t>
      </w:r>
      <w:r w:rsidRPr="00E02D13">
        <w:t xml:space="preserve">  </w:t>
      </w:r>
      <w:r w:rsidR="00A40903" w:rsidRPr="00E02D13">
        <w:t xml:space="preserve"> </w:t>
      </w:r>
      <w:r w:rsidR="0046708C">
        <w:t xml:space="preserve">  </w:t>
      </w:r>
      <w:r w:rsidRPr="00E02D13">
        <w:t xml:space="preserve">Chair </w:t>
      </w:r>
      <w:r w:rsidR="0046708C">
        <w:t>Hermann</w:t>
      </w:r>
      <w:r w:rsidR="00A40903" w:rsidRPr="00E02D13">
        <w:t xml:space="preserve"> </w:t>
      </w:r>
    </w:p>
    <w:p w14:paraId="2450B749" w14:textId="256EFE8F" w:rsidR="001D3FB8" w:rsidRPr="00E02D13" w:rsidRDefault="00A40903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 xml:space="preserve">Chair </w:t>
      </w:r>
      <w:r w:rsidR="0046708C">
        <w:t>Hermann</w:t>
      </w:r>
      <w:r w:rsidRPr="00E02D13">
        <w:t xml:space="preserve"> called the meeting to order </w:t>
      </w:r>
      <w:r w:rsidR="001D3FB8" w:rsidRPr="00E02D13">
        <w:t>at 6:00 PM</w:t>
      </w:r>
    </w:p>
    <w:p w14:paraId="4F5DDAC6" w14:textId="77B4236B" w:rsidR="001D3FB8" w:rsidRPr="00E02D13" w:rsidRDefault="001D3FB8" w:rsidP="0047617C">
      <w:pPr>
        <w:pStyle w:val="ListParagraph"/>
        <w:numPr>
          <w:ilvl w:val="0"/>
          <w:numId w:val="25"/>
        </w:numPr>
        <w:spacing w:line="276" w:lineRule="auto"/>
      </w:pPr>
      <w:r w:rsidRPr="00E02D13">
        <w:t xml:space="preserve">Adoption of the </w:t>
      </w:r>
      <w:r w:rsidR="0046708C">
        <w:t xml:space="preserve">January </w:t>
      </w:r>
      <w:r w:rsidRPr="00E02D13">
        <w:t xml:space="preserve">Meeting Agenda </w:t>
      </w:r>
      <w:r w:rsidRPr="00E02D13">
        <w:rPr>
          <w:b/>
          <w:bCs/>
        </w:rPr>
        <w:t>[VOTE]</w:t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  <w:t xml:space="preserve">       </w:t>
      </w:r>
      <w:r w:rsidRPr="00E02D13">
        <w:t>Commissioners</w:t>
      </w:r>
    </w:p>
    <w:p w14:paraId="547261F2" w14:textId="328EC053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 xml:space="preserve">Chair </w:t>
      </w:r>
      <w:r w:rsidR="0046708C">
        <w:t>Hermann</w:t>
      </w:r>
      <w:r w:rsidRPr="00E02D13">
        <w:t xml:space="preserve"> Motions</w:t>
      </w:r>
    </w:p>
    <w:p w14:paraId="0A48D8FB" w14:textId="54FE0681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Motion Passes Unanimously</w:t>
      </w:r>
    </w:p>
    <w:p w14:paraId="5F54C45C" w14:textId="36A4BED2" w:rsidR="001D3FB8" w:rsidRPr="00E02D13" w:rsidRDefault="001D3FB8" w:rsidP="0047617C">
      <w:pPr>
        <w:pStyle w:val="ListParagraph"/>
        <w:numPr>
          <w:ilvl w:val="0"/>
          <w:numId w:val="25"/>
        </w:numPr>
        <w:spacing w:line="276" w:lineRule="auto"/>
      </w:pPr>
      <w:r w:rsidRPr="00E02D13">
        <w:t xml:space="preserve">Adoption of the </w:t>
      </w:r>
      <w:r w:rsidR="0046708C">
        <w:t>Decembe</w:t>
      </w:r>
      <w:r w:rsidRPr="00E02D13">
        <w:t xml:space="preserve">r Meeting Minutes </w:t>
      </w:r>
      <w:r w:rsidRPr="00E02D13">
        <w:rPr>
          <w:b/>
          <w:bCs/>
        </w:rPr>
        <w:t>[VOTE]</w:t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  <w:t xml:space="preserve">       </w:t>
      </w:r>
      <w:r w:rsidRPr="00E02D13">
        <w:t>Commissioners</w:t>
      </w:r>
    </w:p>
    <w:p w14:paraId="3756FF70" w14:textId="66C02985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 xml:space="preserve">Chair </w:t>
      </w:r>
      <w:r w:rsidR="0046708C">
        <w:t>Hermann</w:t>
      </w:r>
      <w:r w:rsidRPr="00E02D13">
        <w:t xml:space="preserve"> Motions</w:t>
      </w:r>
    </w:p>
    <w:p w14:paraId="22883DAA" w14:textId="49BD002B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Motion Passes Unanimously</w:t>
      </w:r>
    </w:p>
    <w:p w14:paraId="273E637D" w14:textId="7D164A37" w:rsidR="001621D8" w:rsidRPr="00E02D13" w:rsidRDefault="0046708C" w:rsidP="0047617C">
      <w:pPr>
        <w:pStyle w:val="ListParagraph"/>
        <w:numPr>
          <w:ilvl w:val="0"/>
          <w:numId w:val="25"/>
        </w:numPr>
        <w:spacing w:line="276" w:lineRule="auto"/>
      </w:pPr>
      <w:r>
        <w:t>Fall 2025 Pilot Program Presentation</w:t>
      </w:r>
      <w:r w:rsidR="00A40903" w:rsidRPr="00E02D13">
        <w:t xml:space="preserve"> </w:t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  <w:t xml:space="preserve">     </w:t>
      </w:r>
      <w:r>
        <w:t xml:space="preserve">     Mason Consulting Group (MCG)</w:t>
      </w:r>
      <w:r w:rsidR="00A40903" w:rsidRPr="00E02D13">
        <w:t xml:space="preserve"> </w:t>
      </w:r>
    </w:p>
    <w:p w14:paraId="16436E99" w14:textId="717051BA" w:rsidR="005C5B2C" w:rsidRPr="00E02D13" w:rsidRDefault="0046708C" w:rsidP="0047617C">
      <w:pPr>
        <w:pStyle w:val="ListParagraph"/>
        <w:numPr>
          <w:ilvl w:val="1"/>
          <w:numId w:val="25"/>
        </w:numPr>
        <w:spacing w:line="276" w:lineRule="auto"/>
      </w:pPr>
      <w:r>
        <w:t xml:space="preserve">Representatives from Mason Consulting Group presented an overview of their Fall 2025 pilot program in partnership with Fairfax City Economic Development and requested approval for continued funding. </w:t>
      </w:r>
    </w:p>
    <w:p w14:paraId="5705394B" w14:textId="5D7EF1E0" w:rsidR="00BE2632" w:rsidRPr="00E02D13" w:rsidRDefault="0046708C" w:rsidP="0047617C">
      <w:pPr>
        <w:pStyle w:val="ListParagraph"/>
        <w:numPr>
          <w:ilvl w:val="1"/>
          <w:numId w:val="25"/>
        </w:numPr>
        <w:spacing w:line="276" w:lineRule="auto"/>
      </w:pPr>
      <w:r>
        <w:t xml:space="preserve">Mason Consulting Group is a student led consulting organization within George Mason University’s Costello College of Business, providing pro bono consulting services to Fairfax City businesses while offering experiential learning opportunities to students. </w:t>
      </w:r>
    </w:p>
    <w:p w14:paraId="4CD95492" w14:textId="552DD1AF" w:rsidR="00BE2632" w:rsidRPr="00E02D13" w:rsidRDefault="0046708C" w:rsidP="0047617C">
      <w:pPr>
        <w:pStyle w:val="ListParagraph"/>
        <w:numPr>
          <w:ilvl w:val="1"/>
          <w:numId w:val="25"/>
        </w:numPr>
        <w:spacing w:line="276" w:lineRule="auto"/>
      </w:pPr>
      <w:r>
        <w:t>The Fall 2025 pilot program was designed and launched in summer 2025 with $5000</w:t>
      </w:r>
      <w:r w:rsidR="002C6FF1">
        <w:t xml:space="preserve"> in EDA funding to support consulting services for local businesses. </w:t>
      </w:r>
    </w:p>
    <w:p w14:paraId="470C17CD" w14:textId="2A3454A0" w:rsidR="001621D8" w:rsidRPr="002C6FF1" w:rsidRDefault="002C6FF1" w:rsidP="0047617C">
      <w:pPr>
        <w:pStyle w:val="ListParagraph"/>
        <w:numPr>
          <w:ilvl w:val="1"/>
          <w:numId w:val="25"/>
        </w:numPr>
        <w:spacing w:line="276" w:lineRule="auto"/>
      </w:pPr>
      <w:r w:rsidRPr="002C6FF1">
        <w:t xml:space="preserve">Program participation and structure: </w:t>
      </w:r>
    </w:p>
    <w:p w14:paraId="5C6F3966" w14:textId="77777777" w:rsidR="002C6FF1" w:rsidRPr="002C6FF1" w:rsidRDefault="002C6FF1" w:rsidP="002C6FF1">
      <w:pPr>
        <w:pStyle w:val="paragraph"/>
        <w:numPr>
          <w:ilvl w:val="2"/>
          <w:numId w:val="25"/>
        </w:numPr>
        <w:spacing w:after="0"/>
        <w:textAlignment w:val="baseline"/>
        <w:rPr>
          <w:rStyle w:val="normaltextrun"/>
          <w:color w:val="000000"/>
          <w:sz w:val="22"/>
          <w:szCs w:val="22"/>
        </w:rPr>
      </w:pPr>
      <w:r w:rsidRPr="002C6FF1">
        <w:rPr>
          <w:rStyle w:val="normaltextrun"/>
          <w:color w:val="000000" w:themeColor="text1"/>
          <w:sz w:val="22"/>
          <w:szCs w:val="22"/>
        </w:rPr>
        <w:t>29 local businesses applied; two were selected to participate in the pilot.</w:t>
      </w:r>
    </w:p>
    <w:p w14:paraId="59189B25" w14:textId="73BAEF54" w:rsidR="002C6FF1" w:rsidRPr="002C6FF1" w:rsidRDefault="002C6FF1" w:rsidP="002C6FF1">
      <w:pPr>
        <w:pStyle w:val="paragraph"/>
        <w:numPr>
          <w:ilvl w:val="2"/>
          <w:numId w:val="25"/>
        </w:numPr>
        <w:spacing w:after="0"/>
        <w:textAlignment w:val="baseline"/>
        <w:rPr>
          <w:rStyle w:val="normaltextrun"/>
          <w:color w:val="000000"/>
          <w:sz w:val="22"/>
          <w:szCs w:val="22"/>
        </w:rPr>
      </w:pPr>
      <w:r w:rsidRPr="002C6FF1">
        <w:rPr>
          <w:rStyle w:val="normaltextrun"/>
          <w:color w:val="000000" w:themeColor="text1"/>
          <w:sz w:val="22"/>
          <w:szCs w:val="22"/>
        </w:rPr>
        <w:t>Over 45 students applied to serve as consultants; 14 students were selected and organized into two project teams.</w:t>
      </w:r>
    </w:p>
    <w:p w14:paraId="657C5E67" w14:textId="54D7BDBA" w:rsidR="002C6FF1" w:rsidRPr="000353A3" w:rsidRDefault="002C6FF1" w:rsidP="002C6FF1">
      <w:pPr>
        <w:pStyle w:val="paragraph"/>
        <w:numPr>
          <w:ilvl w:val="2"/>
          <w:numId w:val="25"/>
        </w:numPr>
        <w:spacing w:after="0"/>
        <w:textAlignment w:val="baseline"/>
        <w:rPr>
          <w:rStyle w:val="normaltextrun"/>
          <w:color w:val="000000"/>
        </w:rPr>
      </w:pPr>
      <w:r w:rsidRPr="002C6FF1">
        <w:rPr>
          <w:rStyle w:val="normaltextrun"/>
          <w:color w:val="000000" w:themeColor="text1"/>
          <w:sz w:val="22"/>
          <w:szCs w:val="22"/>
        </w:rPr>
        <w:t>Teams conducted weekly meetings, monthly client check-ins, and site visits to complete project deliverables</w:t>
      </w:r>
      <w:r>
        <w:rPr>
          <w:rStyle w:val="normaltextrun"/>
          <w:color w:val="000000" w:themeColor="text1"/>
        </w:rPr>
        <w:t xml:space="preserve">. </w:t>
      </w:r>
    </w:p>
    <w:p w14:paraId="35F9F375" w14:textId="1115BB8D" w:rsidR="001621D8" w:rsidRPr="00E02D13" w:rsidRDefault="002C6FF1" w:rsidP="0047617C">
      <w:pPr>
        <w:pStyle w:val="ListParagraph"/>
        <w:numPr>
          <w:ilvl w:val="1"/>
          <w:numId w:val="25"/>
        </w:numPr>
        <w:spacing w:line="276" w:lineRule="auto"/>
      </w:pPr>
      <w:r>
        <w:t>Oversight and training</w:t>
      </w:r>
      <w:r w:rsidR="005C5B2C" w:rsidRPr="00E02D13">
        <w:t>:</w:t>
      </w:r>
    </w:p>
    <w:p w14:paraId="2081A12E" w14:textId="77777777" w:rsidR="002C6FF1" w:rsidRPr="002C6FF1" w:rsidRDefault="002C6FF1" w:rsidP="002C6FF1">
      <w:pPr>
        <w:pStyle w:val="paragraph"/>
        <w:numPr>
          <w:ilvl w:val="2"/>
          <w:numId w:val="25"/>
        </w:numPr>
        <w:spacing w:after="0"/>
        <w:textAlignment w:val="baseline"/>
        <w:rPr>
          <w:rStyle w:val="normaltextrun"/>
          <w:color w:val="000000"/>
          <w:sz w:val="22"/>
          <w:szCs w:val="22"/>
        </w:rPr>
      </w:pPr>
      <w:r w:rsidRPr="002C6FF1">
        <w:rPr>
          <w:rStyle w:val="normaltextrun"/>
          <w:color w:val="000000" w:themeColor="text1"/>
          <w:sz w:val="22"/>
          <w:szCs w:val="22"/>
        </w:rPr>
        <w:lastRenderedPageBreak/>
        <w:t xml:space="preserve">Consultant work was reviewed by professional consultants, a faculty advisor (Dr. Catherine </w:t>
      </w:r>
      <w:proofErr w:type="spellStart"/>
      <w:r w:rsidRPr="002C6FF1">
        <w:rPr>
          <w:rStyle w:val="normaltextrun"/>
          <w:color w:val="000000" w:themeColor="text1"/>
          <w:sz w:val="22"/>
          <w:szCs w:val="22"/>
        </w:rPr>
        <w:t>Rosenbusch</w:t>
      </w:r>
      <w:proofErr w:type="spellEnd"/>
      <w:r w:rsidRPr="002C6FF1">
        <w:rPr>
          <w:rStyle w:val="normaltextrun"/>
          <w:color w:val="000000" w:themeColor="text1"/>
          <w:sz w:val="22"/>
          <w:szCs w:val="22"/>
        </w:rPr>
        <w:t>), and senior advisors with Big Four experience.</w:t>
      </w:r>
    </w:p>
    <w:p w14:paraId="1270D0F4" w14:textId="474E329D" w:rsidR="00BE2632" w:rsidRPr="00E02D13" w:rsidRDefault="002C6FF1" w:rsidP="002C6FF1">
      <w:pPr>
        <w:pStyle w:val="ListParagraph"/>
        <w:numPr>
          <w:ilvl w:val="2"/>
          <w:numId w:val="25"/>
        </w:numPr>
        <w:spacing w:line="276" w:lineRule="auto"/>
      </w:pPr>
      <w:r w:rsidRPr="002C6FF1">
        <w:rPr>
          <w:rStyle w:val="normaltextrun"/>
          <w:color w:val="000000" w:themeColor="text1"/>
        </w:rPr>
        <w:t>Students received training through Deloitte case walkthroughs, Big Four intern panels, technical skills workshops, and consulting workshops</w:t>
      </w:r>
      <w:r w:rsidR="00BE2632" w:rsidRPr="00E02D13">
        <w:t>.</w:t>
      </w:r>
    </w:p>
    <w:p w14:paraId="71E177EC" w14:textId="35408BCD" w:rsidR="00BE2632" w:rsidRPr="00E02D13" w:rsidRDefault="002C6FF1" w:rsidP="00BE2632">
      <w:pPr>
        <w:pStyle w:val="ListParagraph"/>
        <w:numPr>
          <w:ilvl w:val="1"/>
          <w:numId w:val="25"/>
        </w:numPr>
        <w:spacing w:line="276" w:lineRule="auto"/>
      </w:pPr>
      <w:r>
        <w:t>Client outcomes</w:t>
      </w:r>
      <w:r w:rsidR="00BE2632" w:rsidRPr="00E02D13">
        <w:t>:</w:t>
      </w:r>
    </w:p>
    <w:p w14:paraId="47F52581" w14:textId="7528D59B" w:rsidR="00BE2632" w:rsidRPr="002C6FF1" w:rsidRDefault="002C6FF1" w:rsidP="00BE2632">
      <w:pPr>
        <w:pStyle w:val="ListParagraph"/>
        <w:numPr>
          <w:ilvl w:val="2"/>
          <w:numId w:val="25"/>
        </w:numPr>
        <w:spacing w:line="276" w:lineRule="auto"/>
      </w:pPr>
      <w:r w:rsidRPr="002C6FF1">
        <w:rPr>
          <w:rStyle w:val="normaltextrun"/>
          <w:color w:val="000000" w:themeColor="text1"/>
        </w:rPr>
        <w:t>BE2 Pilates Studio – Consultants supported business development efforts to attract a younger demographic through referral programs, discounted packages, community partnerships, and enhanced digital visibility</w:t>
      </w:r>
      <w:r w:rsidR="00BE2632" w:rsidRPr="002C6FF1">
        <w:t>.</w:t>
      </w:r>
    </w:p>
    <w:p w14:paraId="47FCD504" w14:textId="3E3358E0" w:rsidR="00BE2632" w:rsidRPr="002C6FF1" w:rsidRDefault="002C6FF1" w:rsidP="002C6FF1">
      <w:pPr>
        <w:pStyle w:val="paragraph"/>
        <w:numPr>
          <w:ilvl w:val="2"/>
          <w:numId w:val="25"/>
        </w:numPr>
        <w:spacing w:after="0"/>
        <w:rPr>
          <w:color w:val="000000" w:themeColor="text1"/>
          <w:sz w:val="22"/>
          <w:szCs w:val="22"/>
        </w:rPr>
      </w:pPr>
      <w:r w:rsidRPr="002C6FF1">
        <w:rPr>
          <w:rStyle w:val="normaltextrun"/>
          <w:color w:val="000000" w:themeColor="text1"/>
          <w:sz w:val="22"/>
          <w:szCs w:val="22"/>
        </w:rPr>
        <w:t>Make My Day CPA – Consultants completed a two-year competitive analysis and developed customized educational materials for client outreach.</w:t>
      </w:r>
    </w:p>
    <w:p w14:paraId="309B350F" w14:textId="0659942A" w:rsidR="00BE2632" w:rsidRPr="002C6FF1" w:rsidRDefault="002C6FF1" w:rsidP="00BE2632">
      <w:pPr>
        <w:pStyle w:val="ListParagraph"/>
        <w:numPr>
          <w:ilvl w:val="1"/>
          <w:numId w:val="25"/>
        </w:numPr>
        <w:spacing w:line="276" w:lineRule="auto"/>
      </w:pPr>
      <w:r>
        <w:t>Future plans</w:t>
      </w:r>
      <w:r w:rsidR="00BE2632" w:rsidRPr="00E02D13">
        <w:t>:</w:t>
      </w:r>
    </w:p>
    <w:p w14:paraId="639ADFDE" w14:textId="34697009" w:rsidR="00BE2632" w:rsidRPr="002C6FF1" w:rsidRDefault="002C6FF1" w:rsidP="002C6FF1">
      <w:pPr>
        <w:pStyle w:val="paragraph"/>
        <w:numPr>
          <w:ilvl w:val="2"/>
          <w:numId w:val="25"/>
        </w:numPr>
        <w:spacing w:after="0"/>
        <w:rPr>
          <w:color w:val="000000" w:themeColor="text1"/>
          <w:sz w:val="22"/>
          <w:szCs w:val="22"/>
        </w:rPr>
      </w:pPr>
      <w:r w:rsidRPr="002C6FF1">
        <w:rPr>
          <w:rStyle w:val="normaltextrun"/>
          <w:color w:val="000000" w:themeColor="text1"/>
          <w:sz w:val="22"/>
          <w:szCs w:val="22"/>
        </w:rPr>
        <w:t>Proposal to expand to 2–3 client projects in Spring 2026</w:t>
      </w:r>
      <w:r w:rsidR="00BE2632" w:rsidRPr="002C6FF1">
        <w:rPr>
          <w:sz w:val="22"/>
          <w:szCs w:val="22"/>
        </w:rPr>
        <w:t>.</w:t>
      </w:r>
    </w:p>
    <w:p w14:paraId="73FBD896" w14:textId="22A19FFF" w:rsidR="00BE2632" w:rsidRPr="00E02D13" w:rsidRDefault="002C6FF1" w:rsidP="00BE2632">
      <w:pPr>
        <w:pStyle w:val="ListParagraph"/>
        <w:numPr>
          <w:ilvl w:val="2"/>
          <w:numId w:val="25"/>
        </w:numPr>
        <w:spacing w:line="276" w:lineRule="auto"/>
      </w:pPr>
      <w:r w:rsidRPr="002C6FF1">
        <w:rPr>
          <w:rStyle w:val="normaltextrun"/>
          <w:color w:val="000000" w:themeColor="text1"/>
        </w:rPr>
        <w:t>Continued partnerships with consulting firms for student</w:t>
      </w:r>
      <w:r w:rsidRPr="20647BCC">
        <w:rPr>
          <w:rStyle w:val="normaltextrun"/>
          <w:color w:val="000000" w:themeColor="text1"/>
        </w:rPr>
        <w:t xml:space="preserve"> training and professional development</w:t>
      </w:r>
      <w:r w:rsidR="00BE2632" w:rsidRPr="00E02D13">
        <w:t>.</w:t>
      </w:r>
    </w:p>
    <w:p w14:paraId="4689E4AC" w14:textId="0788957A" w:rsidR="00BE2632" w:rsidRPr="00E02D13" w:rsidRDefault="002C6FF1" w:rsidP="00BE2632">
      <w:pPr>
        <w:pStyle w:val="ListParagraph"/>
        <w:numPr>
          <w:ilvl w:val="2"/>
          <w:numId w:val="25"/>
        </w:numPr>
        <w:spacing w:line="276" w:lineRule="auto"/>
      </w:pPr>
      <w:r w:rsidRPr="20647BCC">
        <w:rPr>
          <w:rStyle w:val="normaltextrun"/>
          <w:color w:val="000000" w:themeColor="text1"/>
        </w:rPr>
        <w:t>Mason Consulting Group requested EDA support to continue and expand the program</w:t>
      </w:r>
      <w:r w:rsidR="00BE2632" w:rsidRPr="00E02D13">
        <w:t>.</w:t>
      </w:r>
    </w:p>
    <w:p w14:paraId="199A4C3C" w14:textId="1470A13B" w:rsidR="00E02D13" w:rsidRPr="002C6FF1" w:rsidRDefault="002C6FF1" w:rsidP="002C6FF1">
      <w:pPr>
        <w:pStyle w:val="ListParagraph"/>
        <w:numPr>
          <w:ilvl w:val="1"/>
          <w:numId w:val="25"/>
        </w:numPr>
        <w:spacing w:line="276" w:lineRule="auto"/>
      </w:pPr>
      <w:r w:rsidRPr="20647BCC">
        <w:rPr>
          <w:rStyle w:val="normaltextrun"/>
          <w:color w:val="000000" w:themeColor="text1"/>
        </w:rPr>
        <w:t>Board votes yes to expanding the Mason Consulting Group project for Spring 2026</w:t>
      </w:r>
      <w:r w:rsidR="00264E34" w:rsidRPr="00E02D13">
        <w:t>.</w:t>
      </w:r>
    </w:p>
    <w:p w14:paraId="4F0A2CB9" w14:textId="48C8C6FD" w:rsidR="00264E34" w:rsidRPr="00E02D13" w:rsidRDefault="00264E34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</w:t>
      </w:r>
      <w:r w:rsidR="002C6FF1">
        <w:rPr>
          <w:sz w:val="22"/>
          <w:szCs w:val="22"/>
        </w:rPr>
        <w:t>inance and Operations Update</w:t>
      </w:r>
      <w:r w:rsidR="001621D8" w:rsidRPr="00E02D13">
        <w:rPr>
          <w:sz w:val="22"/>
          <w:szCs w:val="22"/>
        </w:rPr>
        <w:tab/>
      </w:r>
    </w:p>
    <w:p w14:paraId="2BD2854F" w14:textId="4F7A6902" w:rsidR="001621D8" w:rsidRPr="00E02D13" w:rsidRDefault="002C6FF1" w:rsidP="00264E34">
      <w:pPr>
        <w:pStyle w:val="Default"/>
        <w:spacing w:line="276" w:lineRule="auto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Interim CEO and Assistant</w:t>
      </w:r>
      <w:r w:rsidR="009A1032" w:rsidRPr="00E02D13">
        <w:rPr>
          <w:color w:val="auto"/>
          <w:sz w:val="22"/>
          <w:szCs w:val="22"/>
        </w:rPr>
        <w:t xml:space="preserve"> Director, Ma</w:t>
      </w:r>
      <w:r>
        <w:rPr>
          <w:color w:val="auto"/>
          <w:sz w:val="22"/>
          <w:szCs w:val="22"/>
        </w:rPr>
        <w:t>tthew Easley</w:t>
      </w:r>
      <w:r w:rsidR="009A1032" w:rsidRPr="00E02D13">
        <w:rPr>
          <w:color w:val="auto"/>
          <w:sz w:val="22"/>
          <w:szCs w:val="22"/>
        </w:rPr>
        <w:t xml:space="preserve"> </w:t>
      </w:r>
    </w:p>
    <w:p w14:paraId="641EF6D1" w14:textId="26DFBDCD" w:rsidR="00D40A11" w:rsidRPr="00E02D13" w:rsidRDefault="002C6FF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Legal Counsel Structure Update</w:t>
      </w:r>
      <w:r w:rsidR="001621D8" w:rsidRPr="00E02D13">
        <w:rPr>
          <w:sz w:val="22"/>
          <w:szCs w:val="22"/>
        </w:rPr>
        <w:t>:</w:t>
      </w:r>
    </w:p>
    <w:p w14:paraId="1316142A" w14:textId="77777777" w:rsidR="002C6FF1" w:rsidRPr="002C6FF1" w:rsidRDefault="002C6FF1" w:rsidP="002C6FF1">
      <w:pPr>
        <w:pStyle w:val="paragraph"/>
        <w:numPr>
          <w:ilvl w:val="2"/>
          <w:numId w:val="25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2C6FF1">
        <w:rPr>
          <w:sz w:val="22"/>
          <w:szCs w:val="22"/>
        </w:rPr>
        <w:t>Crystal Kramer has served as EDA counsel for over five years and has provided strategic legal guidance on numerous initiatives.</w:t>
      </w:r>
    </w:p>
    <w:p w14:paraId="34CEB7EC" w14:textId="4D4B39C6" w:rsidR="001621D8" w:rsidRPr="002C6FF1" w:rsidRDefault="002C6FF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color w:val="000000" w:themeColor="text1"/>
          <w:sz w:val="22"/>
          <w:szCs w:val="22"/>
        </w:rPr>
        <w:t>Staff recently engaged Robert Sprout and, after discussions with Crystal Kramer, Robert Sprout, and Brooke, decided to appoint Robert Sprout as General Counsel and Crystal Kramer as Alternate Counsel</w:t>
      </w:r>
    </w:p>
    <w:p w14:paraId="63587DF3" w14:textId="77777777" w:rsidR="002C6FF1" w:rsidRPr="002C6FF1" w:rsidRDefault="002C6FF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 xml:space="preserve">This structure allows the EDA to utilize Robert Sprout as primary counsel on current initiatives while continuing to engage Crystal Kramer on matters she has previously supported </w:t>
      </w:r>
    </w:p>
    <w:p w14:paraId="0B372DDC" w14:textId="23CB4D50" w:rsidR="00D40A11" w:rsidRPr="002C6FF1" w:rsidRDefault="002C6FF1" w:rsidP="002C6FF1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</w:rPr>
      </w:pPr>
      <w:r w:rsidRPr="002C6FF1">
        <w:rPr>
          <w:sz w:val="22"/>
          <w:szCs w:val="22"/>
        </w:rPr>
        <w:t>No objections were raised by EDA members</w:t>
      </w:r>
      <w:r w:rsidRPr="20647BCC">
        <w:t>.</w:t>
      </w:r>
    </w:p>
    <w:p w14:paraId="5540F69A" w14:textId="39FAC0B3" w:rsidR="001621D8" w:rsidRPr="00E02D13" w:rsidRDefault="002C6FF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Update on Banking RFP</w:t>
      </w:r>
      <w:r w:rsidR="001621D8" w:rsidRPr="00E02D13">
        <w:rPr>
          <w:sz w:val="22"/>
          <w:szCs w:val="22"/>
        </w:rPr>
        <w:t>:</w:t>
      </w:r>
    </w:p>
    <w:p w14:paraId="02527830" w14:textId="3BD171E6" w:rsidR="00D40A11" w:rsidRPr="002C6FF1" w:rsidRDefault="002C6FF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>Staff and the Banking RFP review committee (including the Treasurer and committee members) reviewed five submitted banking proposals</w:t>
      </w:r>
      <w:r>
        <w:rPr>
          <w:sz w:val="22"/>
          <w:szCs w:val="22"/>
        </w:rPr>
        <w:t>.</w:t>
      </w:r>
    </w:p>
    <w:p w14:paraId="17AF96DF" w14:textId="7378E336" w:rsidR="001621D8" w:rsidRDefault="002C6FF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 xml:space="preserve">All proposals were scored, and two top candidates were identified </w:t>
      </w:r>
    </w:p>
    <w:p w14:paraId="7FB18A05" w14:textId="7EEF9C8A" w:rsidR="002C6FF1" w:rsidRDefault="002C6FF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>Staff plans to contact the two leading firms by the end of January to schedule interviews</w:t>
      </w:r>
    </w:p>
    <w:p w14:paraId="495543A2" w14:textId="141D68F1" w:rsidR="002C6FF1" w:rsidRPr="00E02D13" w:rsidRDefault="002C6FF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>Following interviews, staff will evaluate banking platforms and technology prior to reconvening the committee to make a final selection</w:t>
      </w:r>
    </w:p>
    <w:p w14:paraId="1E368FBC" w14:textId="338A26F6" w:rsidR="001621D8" w:rsidRPr="00E02D13" w:rsidRDefault="002C6FF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Update on FCED Associat</w:t>
      </w:r>
      <w:r w:rsidR="00D40A11" w:rsidRPr="00E02D13">
        <w:rPr>
          <w:sz w:val="22"/>
          <w:szCs w:val="22"/>
        </w:rPr>
        <w:t>e</w:t>
      </w:r>
      <w:r w:rsidR="001621D8" w:rsidRPr="00E02D13">
        <w:rPr>
          <w:sz w:val="22"/>
          <w:szCs w:val="22"/>
        </w:rPr>
        <w:t>:</w:t>
      </w:r>
    </w:p>
    <w:p w14:paraId="1D6083A5" w14:textId="384EA0F3" w:rsidR="001621D8" w:rsidRDefault="002C6FF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>Strong applicant pool was received for the vacant position</w:t>
      </w:r>
      <w:r>
        <w:rPr>
          <w:sz w:val="22"/>
          <w:szCs w:val="22"/>
        </w:rPr>
        <w:t>.</w:t>
      </w:r>
    </w:p>
    <w:p w14:paraId="3B814CAA" w14:textId="6E1F2917" w:rsidR="002C6FF1" w:rsidRDefault="002C6FF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2C6FF1">
        <w:rPr>
          <w:sz w:val="22"/>
          <w:szCs w:val="22"/>
        </w:rPr>
        <w:t>Meryam El Gazzah was introduced as the new Fairfax City Economic Development Associate</w:t>
      </w:r>
      <w:r>
        <w:rPr>
          <w:sz w:val="22"/>
          <w:szCs w:val="22"/>
        </w:rPr>
        <w:t>.</w:t>
      </w:r>
    </w:p>
    <w:p w14:paraId="6B774083" w14:textId="77777777" w:rsidR="002C6FF1" w:rsidRPr="002C6FF1" w:rsidRDefault="002C6FF1" w:rsidP="002C6FF1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2C6FF1">
        <w:rPr>
          <w:sz w:val="22"/>
          <w:szCs w:val="22"/>
        </w:rPr>
        <w:t>Ms. El Gazzah introduced herself to the EDA, noting that she holds a Bachelor’s degree in Political Science and a Master’s degree in Public Policy from George Mason University, with experience in international politics and development work.</w:t>
      </w:r>
    </w:p>
    <w:p w14:paraId="0DF805F2" w14:textId="199E86F9" w:rsidR="00E02D13" w:rsidRDefault="00F703E1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PR and Marketing</w:t>
      </w:r>
      <w:r w:rsidR="00D40A11" w:rsidRPr="00E02D13">
        <w:rPr>
          <w:sz w:val="22"/>
          <w:szCs w:val="22"/>
        </w:rPr>
        <w:t xml:space="preserve"> Update:                                  </w:t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9A1032" w:rsidRPr="00E02D13">
        <w:rPr>
          <w:sz w:val="22"/>
          <w:szCs w:val="22"/>
        </w:rPr>
        <w:t xml:space="preserve">          </w:t>
      </w:r>
    </w:p>
    <w:p w14:paraId="4E720A3C" w14:textId="42463B81" w:rsidR="001621D8" w:rsidRPr="00E02D13" w:rsidRDefault="00F703E1" w:rsidP="00E02D13">
      <w:pPr>
        <w:pStyle w:val="Default"/>
        <w:spacing w:line="276" w:lineRule="auto"/>
        <w:ind w:left="720"/>
        <w:rPr>
          <w:sz w:val="22"/>
          <w:szCs w:val="22"/>
        </w:rPr>
      </w:pPr>
      <w:r>
        <w:rPr>
          <w:sz w:val="22"/>
          <w:szCs w:val="22"/>
        </w:rPr>
        <w:t>Marketing Manager, Brittany Jones</w:t>
      </w:r>
    </w:p>
    <w:p w14:paraId="7D8A0A35" w14:textId="737484EB" w:rsidR="001621D8" w:rsidRPr="00E02D13" w:rsidRDefault="00F703E1" w:rsidP="00D40A11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New DC News Now Commercials: </w:t>
      </w:r>
    </w:p>
    <w:p w14:paraId="4850DFB9" w14:textId="4ECDF091" w:rsidR="00F703E1" w:rsidRDefault="00F703E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Jones presented two 30-second advertisement’s currently airing on DC News Now as part of a one-year media partnership. </w:t>
      </w:r>
    </w:p>
    <w:p w14:paraId="13A660D3" w14:textId="77777777" w:rsidR="00F703E1" w:rsidRPr="00F703E1" w:rsidRDefault="00F703E1" w:rsidP="00F703E1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F703E1">
        <w:rPr>
          <w:rStyle w:val="eop"/>
          <w:color w:val="000000" w:themeColor="text1"/>
          <w:sz w:val="22"/>
          <w:szCs w:val="22"/>
        </w:rPr>
        <w:t>Ads feature two Fairfax City businesses: Highlight Technologies and Scotty Hub Golf. </w:t>
      </w:r>
    </w:p>
    <w:p w14:paraId="6041A1B7" w14:textId="77777777" w:rsidR="00F703E1" w:rsidRPr="00F703E1" w:rsidRDefault="00F703E1" w:rsidP="00F703E1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F703E1">
        <w:rPr>
          <w:sz w:val="22"/>
          <w:szCs w:val="22"/>
        </w:rPr>
        <w:t>The Highlight Technologies ad features CEO Ash and highlights Fairfax City’s talent pool, proximity to federal agencies, and strong government contracting network.</w:t>
      </w:r>
    </w:p>
    <w:p w14:paraId="4D92CBEF" w14:textId="2E768254" w:rsidR="00F703E1" w:rsidRDefault="00F703E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F703E1">
        <w:rPr>
          <w:sz w:val="22"/>
          <w:szCs w:val="22"/>
        </w:rPr>
        <w:t xml:space="preserve">The Highlight Technologies </w:t>
      </w:r>
      <w:proofErr w:type="spellStart"/>
      <w:r w:rsidRPr="00F703E1">
        <w:rPr>
          <w:sz w:val="22"/>
          <w:szCs w:val="22"/>
        </w:rPr>
        <w:t>ad</w:t>
      </w:r>
      <w:proofErr w:type="spellEnd"/>
      <w:r w:rsidRPr="00F703E1">
        <w:rPr>
          <w:sz w:val="22"/>
          <w:szCs w:val="22"/>
        </w:rPr>
        <w:t xml:space="preserve"> began airing immediately after Christmas and will run through the end of January across DC News Now television and YouTube platforms.</w:t>
      </w:r>
    </w:p>
    <w:p w14:paraId="7340784C" w14:textId="3B630071" w:rsidR="00F703E1" w:rsidRDefault="00F703E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F703E1">
        <w:rPr>
          <w:sz w:val="22"/>
          <w:szCs w:val="22"/>
        </w:rPr>
        <w:t>Staff noted interest in replaying the ad throughout the year and encouraged referrals of businesses interested in future ad features</w:t>
      </w:r>
    </w:p>
    <w:p w14:paraId="6014BCD3" w14:textId="4986F4A0" w:rsidR="00F703E1" w:rsidRDefault="00F703E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F703E1">
        <w:rPr>
          <w:sz w:val="22"/>
          <w:szCs w:val="22"/>
        </w:rPr>
        <w:lastRenderedPageBreak/>
        <w:t>The second ad features Scott Barnard, owner of Scotty Hub Golf, located within NOVA Labs.</w:t>
      </w:r>
    </w:p>
    <w:p w14:paraId="47ECE0EA" w14:textId="77777777" w:rsidR="00F703E1" w:rsidRPr="00F703E1" w:rsidRDefault="00F703E1" w:rsidP="00F703E1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F703E1">
        <w:rPr>
          <w:sz w:val="22"/>
          <w:szCs w:val="22"/>
        </w:rPr>
        <w:t>The ad highlights the benefits of operating within NOVA Labs, including access to mentors, innovators, and professional-grade tools.</w:t>
      </w:r>
    </w:p>
    <w:p w14:paraId="3EF56404" w14:textId="77777777" w:rsidR="00F703E1" w:rsidRPr="00F703E1" w:rsidRDefault="00F703E1" w:rsidP="00F703E1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F703E1">
        <w:rPr>
          <w:sz w:val="22"/>
          <w:szCs w:val="22"/>
        </w:rPr>
        <w:t>The Scotty Hub Golf ad is scheduled to air in March, ahead of golf season, with February advertising dedicated to Fairfax City Restaurant Week.</w:t>
      </w:r>
    </w:p>
    <w:p w14:paraId="2ECD0102" w14:textId="4F85ECA8" w:rsidR="00D40A11" w:rsidRPr="00E02D13" w:rsidRDefault="00F703E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F703E1">
        <w:rPr>
          <w:sz w:val="22"/>
          <w:szCs w:val="22"/>
        </w:rPr>
        <w:t>Staff noted that Scotty Hub Golf has already reported increased inquiries as a result of previous advertising on 106.7 The Fan, indicating positive outcomes from the campaign.</w:t>
      </w:r>
    </w:p>
    <w:p w14:paraId="4C205BFE" w14:textId="59C9FBAC" w:rsidR="001621D8" w:rsidRPr="00E02D13" w:rsidRDefault="00F703E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Lead Generation and Engagement</w:t>
      </w:r>
      <w:r w:rsidR="00795955" w:rsidRPr="00E02D13">
        <w:rPr>
          <w:sz w:val="22"/>
          <w:szCs w:val="22"/>
        </w:rPr>
        <w:t xml:space="preserve">: </w:t>
      </w:r>
    </w:p>
    <w:p w14:paraId="7A84EB75" w14:textId="77777777" w:rsidR="00F703E1" w:rsidRDefault="00F703E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All ads direct viewers to business.goFairfaxCity.com to capture interest and inquiries from prospective businesses. </w:t>
      </w:r>
    </w:p>
    <w:p w14:paraId="791C63F7" w14:textId="34BB235C" w:rsidR="00795955" w:rsidRPr="00E02D13" w:rsidRDefault="00F703E1" w:rsidP="00F703E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Digital versions of the ads include QR codes for ease of engagement. </w:t>
      </w:r>
    </w:p>
    <w:p w14:paraId="43DF7D30" w14:textId="04CA7DC2" w:rsidR="00795955" w:rsidRPr="00E02D13" w:rsidRDefault="00F703E1" w:rsidP="00795955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F703E1">
        <w:rPr>
          <w:rStyle w:val="normaltextrun"/>
          <w:color w:val="000000" w:themeColor="text1"/>
          <w:sz w:val="22"/>
          <w:szCs w:val="22"/>
        </w:rPr>
        <w:t>EagleBank Arena Partnership</w:t>
      </w:r>
      <w:r w:rsidR="001621D8" w:rsidRPr="00E02D13">
        <w:rPr>
          <w:sz w:val="22"/>
          <w:szCs w:val="22"/>
        </w:rPr>
        <w:t xml:space="preserve">: </w:t>
      </w:r>
    </w:p>
    <w:p w14:paraId="23399C73" w14:textId="77777777" w:rsidR="00F703E1" w:rsidRDefault="00F703E1" w:rsidP="00F703E1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</w:rPr>
      </w:pPr>
      <w:r w:rsidRPr="00F703E1">
        <w:rPr>
          <w:rStyle w:val="eop"/>
          <w:color w:val="000000" w:themeColor="text1"/>
          <w:sz w:val="22"/>
          <w:szCs w:val="22"/>
        </w:rPr>
        <w:t xml:space="preserve">Staff announced initiation of a one-year marketing partnership with EagleBank Arena, in collaboration with </w:t>
      </w:r>
      <w:proofErr w:type="spellStart"/>
      <w:r w:rsidRPr="00F703E1">
        <w:rPr>
          <w:rStyle w:val="eop"/>
          <w:color w:val="000000" w:themeColor="text1"/>
          <w:sz w:val="22"/>
          <w:szCs w:val="22"/>
        </w:rPr>
        <w:t>Playfly</w:t>
      </w:r>
      <w:proofErr w:type="spellEnd"/>
      <w:r w:rsidRPr="00F703E1">
        <w:rPr>
          <w:rStyle w:val="eop"/>
          <w:color w:val="000000" w:themeColor="text1"/>
          <w:sz w:val="22"/>
          <w:szCs w:val="22"/>
        </w:rPr>
        <w:t xml:space="preserve"> Sports and George Mason Athletics</w:t>
      </w:r>
      <w:r w:rsidRPr="20647BCC">
        <w:rPr>
          <w:rStyle w:val="eop"/>
          <w:color w:val="000000" w:themeColor="text1"/>
        </w:rPr>
        <w:t>. </w:t>
      </w:r>
    </w:p>
    <w:p w14:paraId="19D9BF27" w14:textId="77777777" w:rsidR="00F703E1" w:rsidRDefault="00F703E1" w:rsidP="00F703E1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</w:rPr>
      </w:pPr>
      <w:r w:rsidRPr="00F703E1">
        <w:rPr>
          <w:rStyle w:val="normaltextrun"/>
          <w:color w:val="000000"/>
          <w:sz w:val="22"/>
          <w:szCs w:val="22"/>
        </w:rPr>
        <w:t>Key properties include: former BFA site (20,000+ </w:t>
      </w:r>
      <w:proofErr w:type="spellStart"/>
      <w:r w:rsidRPr="00F703E1">
        <w:rPr>
          <w:rStyle w:val="normaltextrun"/>
          <w:color w:val="000000"/>
          <w:sz w:val="22"/>
          <w:szCs w:val="22"/>
        </w:rPr>
        <w:t>sq</w:t>
      </w:r>
      <w:proofErr w:type="spellEnd"/>
      <w:r w:rsidRPr="00F703E1">
        <w:rPr>
          <w:rStyle w:val="normaltextrun"/>
          <w:color w:val="000000"/>
          <w:sz w:val="22"/>
          <w:szCs w:val="22"/>
        </w:rPr>
        <w:t> ft), Lay building, gas station, East Wind, Exotica Florist, Bernie's Deli</w:t>
      </w:r>
      <w:r>
        <w:rPr>
          <w:rStyle w:val="normaltextrun"/>
          <w:color w:val="000000"/>
        </w:rPr>
        <w:t>.</w:t>
      </w:r>
      <w:r>
        <w:rPr>
          <w:rStyle w:val="eop"/>
          <w:color w:val="000000"/>
        </w:rPr>
        <w:t> </w:t>
      </w:r>
    </w:p>
    <w:p w14:paraId="59F10583" w14:textId="268B7212" w:rsidR="001621D8" w:rsidRPr="00E02D13" w:rsidRDefault="00C90BCC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Opportunities</w:t>
      </w:r>
      <w:r w:rsidR="001621D8" w:rsidRPr="00E02D13">
        <w:rPr>
          <w:sz w:val="22"/>
          <w:szCs w:val="22"/>
        </w:rPr>
        <w:t>:</w:t>
      </w:r>
    </w:p>
    <w:p w14:paraId="0E6D490F" w14:textId="5EB0E7F6" w:rsidR="001621D8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Five submissions received; initial review completed.</w:t>
      </w:r>
    </w:p>
    <w:p w14:paraId="43BFBC48" w14:textId="2824C146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One commissioner assisting with evaluation; seeking one additional commissioner volunteer.</w:t>
      </w:r>
    </w:p>
    <w:p w14:paraId="25175FE4" w14:textId="7EDF90BD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Staff has backup plan if commissioner support is unavailable.</w:t>
      </w:r>
    </w:p>
    <w:p w14:paraId="1326385F" w14:textId="324E2FFB" w:rsidR="00DA463C" w:rsidRPr="00E02D13" w:rsidRDefault="00795955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General Notes</w:t>
      </w:r>
    </w:p>
    <w:p w14:paraId="788C1D55" w14:textId="28BC93BB" w:rsidR="00795955" w:rsidRPr="00E02D13" w:rsidRDefault="00795955" w:rsidP="00795955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Updates acknowledged and supported by commissioners; process and operations proceeding smoothly.</w:t>
      </w:r>
    </w:p>
    <w:p w14:paraId="6F1126CF" w14:textId="2D2AA932" w:rsidR="00DA463C" w:rsidRPr="00E02D13" w:rsidRDefault="00795955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Programs and retail strategy update                                                 </w:t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  <w:t xml:space="preserve">   Assistant Director </w:t>
      </w:r>
      <w:r w:rsidR="00FE7F6D" w:rsidRPr="00E02D13">
        <w:rPr>
          <w:sz w:val="22"/>
          <w:szCs w:val="22"/>
        </w:rPr>
        <w:t>of Programs</w:t>
      </w:r>
      <w:r w:rsidR="00367CCE" w:rsidRPr="00E02D13">
        <w:rPr>
          <w:sz w:val="22"/>
          <w:szCs w:val="22"/>
        </w:rPr>
        <w:t xml:space="preserve"> </w:t>
      </w:r>
      <w:r w:rsidR="00FE7F6D" w:rsidRPr="00E02D13">
        <w:rPr>
          <w:sz w:val="22"/>
          <w:szCs w:val="22"/>
        </w:rPr>
        <w:t xml:space="preserve">Tara </w:t>
      </w:r>
      <w:r w:rsidRPr="00E02D13">
        <w:rPr>
          <w:sz w:val="22"/>
          <w:szCs w:val="22"/>
        </w:rPr>
        <w:t>Bo</w:t>
      </w:r>
      <w:r w:rsidR="00FE7F6D" w:rsidRPr="00E02D13">
        <w:rPr>
          <w:sz w:val="22"/>
          <w:szCs w:val="22"/>
        </w:rPr>
        <w:t>r</w:t>
      </w:r>
      <w:r w:rsidRPr="00E02D13">
        <w:rPr>
          <w:sz w:val="22"/>
          <w:szCs w:val="22"/>
        </w:rPr>
        <w:t>we</w:t>
      </w:r>
      <w:r w:rsidR="00FE7F6D" w:rsidRPr="00E02D13">
        <w:rPr>
          <w:sz w:val="22"/>
          <w:szCs w:val="22"/>
        </w:rPr>
        <w:t>y</w:t>
      </w:r>
    </w:p>
    <w:p w14:paraId="4749B348" w14:textId="40DFF66A" w:rsidR="001D0BBF" w:rsidRPr="00E02D13" w:rsidRDefault="001D0BBF" w:rsidP="001D0BBF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Small Business Month and Flex Card Program, Campaign highlights: </w:t>
      </w:r>
    </w:p>
    <w:p w14:paraId="29F9176F" w14:textId="567D7D6D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rStyle w:val="eop"/>
          <w:color w:val="000000"/>
          <w:sz w:val="22"/>
          <w:szCs w:val="22"/>
        </w:rPr>
      </w:pPr>
      <w:r w:rsidRPr="00C90BCC">
        <w:rPr>
          <w:rStyle w:val="normaltextrun"/>
          <w:color w:val="000000" w:themeColor="text1"/>
          <w:sz w:val="22"/>
          <w:szCs w:val="22"/>
        </w:rPr>
        <w:t>Many properties have high visibility and could support multi-vendor retail or experiential businesses.</w:t>
      </w:r>
      <w:r w:rsidRPr="00C90BCC">
        <w:rPr>
          <w:rStyle w:val="eop"/>
          <w:color w:val="000000" w:themeColor="text1"/>
          <w:sz w:val="22"/>
          <w:szCs w:val="22"/>
        </w:rPr>
        <w:t> </w:t>
      </w:r>
    </w:p>
    <w:p w14:paraId="6BBEB09A" w14:textId="77777777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C90BCC">
        <w:rPr>
          <w:sz w:val="22"/>
          <w:szCs w:val="22"/>
        </w:rPr>
        <w:t>The partnership includes exterior marquee signage and interior concourse screen messaging throughout the arena.</w:t>
      </w:r>
    </w:p>
    <w:p w14:paraId="7F4FFFB1" w14:textId="77777777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C90BCC">
        <w:rPr>
          <w:sz w:val="22"/>
          <w:szCs w:val="22"/>
        </w:rPr>
        <w:t xml:space="preserve">Messaging will encourage visitors to patronize </w:t>
      </w:r>
      <w:r w:rsidRPr="00C90BCC">
        <w:rPr>
          <w:bCs/>
          <w:sz w:val="22"/>
          <w:szCs w:val="22"/>
        </w:rPr>
        <w:t>Old Town Fairfax</w:t>
      </w:r>
      <w:r w:rsidRPr="00C90BCC">
        <w:rPr>
          <w:sz w:val="22"/>
          <w:szCs w:val="22"/>
        </w:rPr>
        <w:t xml:space="preserve"> before and after events. </w:t>
      </w:r>
    </w:p>
    <w:p w14:paraId="27419704" w14:textId="4DACAC9C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C90BCC">
        <w:rPr>
          <w:color w:val="000000"/>
          <w:sz w:val="22"/>
          <w:szCs w:val="22"/>
        </w:rPr>
        <w:t>Staff will coordinate with Tourism to ensure consistent and effective messaging.</w:t>
      </w:r>
    </w:p>
    <w:p w14:paraId="7466B9CE" w14:textId="1BC7D22E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C90BCC">
        <w:rPr>
          <w:sz w:val="22"/>
          <w:szCs w:val="22"/>
        </w:rPr>
        <w:t>Ads will run during all events at EagleBank Arena, including athletic games, concerts, graduations, and other large-scale events, providing year-long exposure.</w:t>
      </w:r>
    </w:p>
    <w:p w14:paraId="61D6B078" w14:textId="151A85C8" w:rsidR="00DA463C" w:rsidRPr="00E02D13" w:rsidRDefault="001D0BBF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</w:t>
      </w:r>
      <w:r w:rsidR="00C90BCC">
        <w:rPr>
          <w:sz w:val="22"/>
          <w:szCs w:val="22"/>
        </w:rPr>
        <w:t>oot traffic and activation</w:t>
      </w:r>
      <w:r w:rsidRPr="00E02D13">
        <w:rPr>
          <w:sz w:val="22"/>
          <w:szCs w:val="22"/>
        </w:rPr>
        <w:t xml:space="preserve">: </w:t>
      </w:r>
    </w:p>
    <w:p w14:paraId="30826E80" w14:textId="77777777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C90BCC">
        <w:rPr>
          <w:rStyle w:val="normaltextrun"/>
          <w:color w:val="000000"/>
          <w:sz w:val="22"/>
          <w:szCs w:val="22"/>
        </w:rPr>
        <w:t>Need more walkable, interactive retail every 100–150 ft.  </w:t>
      </w:r>
      <w:r w:rsidRPr="00C90BCC">
        <w:rPr>
          <w:rStyle w:val="eop"/>
          <w:color w:val="000000"/>
          <w:sz w:val="22"/>
          <w:szCs w:val="22"/>
        </w:rPr>
        <w:t> </w:t>
      </w:r>
    </w:p>
    <w:p w14:paraId="261BB45D" w14:textId="77777777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C90BCC">
        <w:rPr>
          <w:rStyle w:val="normaltextrun"/>
          <w:color w:val="000000"/>
          <w:sz w:val="22"/>
          <w:szCs w:val="22"/>
        </w:rPr>
        <w:t>Successful examples like Commonwealth demonstrate that a well-curated destination draws families, young adults, and repeat visits.</w:t>
      </w:r>
      <w:r w:rsidRPr="00C90BCC">
        <w:rPr>
          <w:rStyle w:val="eop"/>
          <w:color w:val="000000"/>
          <w:sz w:val="22"/>
          <w:szCs w:val="22"/>
        </w:rPr>
        <w:t> </w:t>
      </w:r>
    </w:p>
    <w:p w14:paraId="043CCD14" w14:textId="4291A5F9" w:rsidR="00DA463C" w:rsidRPr="00C90BCC" w:rsidRDefault="00C90BCC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C90BCC">
        <w:rPr>
          <w:rStyle w:val="normaltextrun"/>
          <w:color w:val="000000" w:themeColor="text1"/>
          <w:sz w:val="22"/>
          <w:szCs w:val="22"/>
        </w:rPr>
        <w:t>Experiential businesses (e.g., self-care, kid-friendly zones) increase foot traffic and activity</w:t>
      </w:r>
      <w:r w:rsidRPr="00C90BCC">
        <w:rPr>
          <w:sz w:val="22"/>
          <w:szCs w:val="22"/>
        </w:rPr>
        <w:t xml:space="preserve"> </w:t>
      </w:r>
      <w:r w:rsidR="001D0BBF" w:rsidRPr="00C90BCC">
        <w:rPr>
          <w:sz w:val="22"/>
          <w:szCs w:val="22"/>
        </w:rPr>
        <w:t>$20,000 in BOGO cards sold out in just over 5 hours, significant increase in efficiency over past years</w:t>
      </w:r>
      <w:r w:rsidR="00DA463C" w:rsidRPr="00C90BCC">
        <w:rPr>
          <w:sz w:val="22"/>
          <w:szCs w:val="22"/>
        </w:rPr>
        <w:t>.</w:t>
      </w:r>
    </w:p>
    <w:p w14:paraId="349C83DF" w14:textId="1F44B0BA" w:rsidR="00C90BCC" w:rsidRPr="00C90BCC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C90BCC">
        <w:rPr>
          <w:sz w:val="22"/>
          <w:szCs w:val="22"/>
        </w:rPr>
        <w:t>Staff noted this approach offers greater visibility compared to prior single-event sponsorships.</w:t>
      </w:r>
    </w:p>
    <w:p w14:paraId="3F5A7B0D" w14:textId="77777777" w:rsidR="00C90BCC" w:rsidRDefault="00C90BCC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Update on Tourism Brand </w:t>
      </w:r>
    </w:p>
    <w:p w14:paraId="7941098C" w14:textId="6211A4B8" w:rsidR="001D0BBF" w:rsidRPr="00E02D13" w:rsidRDefault="00C90BCC" w:rsidP="00C90BCC">
      <w:pPr>
        <w:pStyle w:val="Default"/>
        <w:spacing w:line="276" w:lineRule="auto"/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Placemaking Specialist Stephanie Gerson </w:t>
      </w:r>
    </w:p>
    <w:p w14:paraId="5FCE1191" w14:textId="2373B174" w:rsidR="00C90BCC" w:rsidRPr="00EF29C3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rStyle w:val="eop"/>
          <w:color w:val="000000"/>
          <w:sz w:val="22"/>
          <w:szCs w:val="22"/>
        </w:rPr>
      </w:pPr>
      <w:r w:rsidRPr="00EF29C3">
        <w:rPr>
          <w:sz w:val="22"/>
          <w:szCs w:val="22"/>
        </w:rPr>
        <w:t xml:space="preserve">The RFP review and selection process </w:t>
      </w:r>
      <w:proofErr w:type="gramStart"/>
      <w:r w:rsidRPr="00EF29C3">
        <w:rPr>
          <w:sz w:val="22"/>
          <w:szCs w:val="22"/>
        </w:rPr>
        <w:t>was</w:t>
      </w:r>
      <w:proofErr w:type="gramEnd"/>
      <w:r w:rsidRPr="00EF29C3">
        <w:rPr>
          <w:sz w:val="22"/>
          <w:szCs w:val="22"/>
        </w:rPr>
        <w:t xml:space="preserve"> conducted with support from Kristen, Kathleen, and Tina (OTFBA). </w:t>
      </w:r>
      <w:r w:rsidRPr="00EF29C3">
        <w:rPr>
          <w:rStyle w:val="normaltextrun"/>
          <w:color w:val="000000" w:themeColor="text1"/>
          <w:sz w:val="22"/>
          <w:szCs w:val="22"/>
        </w:rPr>
        <w:t> </w:t>
      </w:r>
      <w:r w:rsidRPr="00EF29C3">
        <w:rPr>
          <w:rStyle w:val="eop"/>
          <w:color w:val="000000" w:themeColor="text1"/>
          <w:sz w:val="22"/>
          <w:szCs w:val="22"/>
        </w:rPr>
        <w:t> </w:t>
      </w:r>
    </w:p>
    <w:p w14:paraId="286B7D4B" w14:textId="3CA15195" w:rsidR="00C90BCC" w:rsidRPr="00EF29C3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EF29C3">
        <w:rPr>
          <w:color w:val="000000"/>
          <w:sz w:val="22"/>
          <w:szCs w:val="22"/>
        </w:rPr>
        <w:t>Friendly Design and Walnut Street Design were selected as the firms to lead the Tourism Brand initiative.</w:t>
      </w:r>
    </w:p>
    <w:p w14:paraId="58883173" w14:textId="77777777" w:rsidR="00C90BCC" w:rsidRPr="00EF29C3" w:rsidRDefault="00C90BCC" w:rsidP="00C90BCC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EF29C3">
        <w:rPr>
          <w:sz w:val="22"/>
          <w:szCs w:val="22"/>
        </w:rPr>
        <w:t>Staff noted that the firms’ proposal was included in the EDA meeting packet for review.</w:t>
      </w:r>
    </w:p>
    <w:p w14:paraId="1C012804" w14:textId="77777777" w:rsidR="00EF29C3" w:rsidRPr="00EF29C3" w:rsidRDefault="00EF29C3" w:rsidP="00EF29C3">
      <w:pPr>
        <w:pStyle w:val="paragraph"/>
        <w:numPr>
          <w:ilvl w:val="2"/>
          <w:numId w:val="25"/>
        </w:numPr>
        <w:spacing w:before="0" w:beforeAutospacing="0" w:after="0" w:afterAutospacing="0"/>
        <w:rPr>
          <w:sz w:val="22"/>
          <w:szCs w:val="22"/>
        </w:rPr>
      </w:pPr>
      <w:r w:rsidRPr="00EF29C3">
        <w:rPr>
          <w:sz w:val="22"/>
          <w:szCs w:val="22"/>
        </w:rPr>
        <w:t>An interview process was conducted by staff (Gerson, Matt, and Brittany), during which the firms demonstrated a strong understanding of tourism branding and a clear commitment to the City’s placemaking goals.</w:t>
      </w:r>
    </w:p>
    <w:p w14:paraId="13C3A084" w14:textId="0DAA2DD9" w:rsidR="00C90BCC" w:rsidRDefault="00EF29C3" w:rsidP="00C90BCC">
      <w:pPr>
        <w:pStyle w:val="paragraph"/>
        <w:numPr>
          <w:ilvl w:val="2"/>
          <w:numId w:val="25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EF29C3">
        <w:rPr>
          <w:color w:val="000000"/>
          <w:sz w:val="22"/>
          <w:szCs w:val="22"/>
        </w:rPr>
        <w:t>The selected firms are based in Washington, DC, which was identified as an added benefit</w:t>
      </w:r>
      <w:r>
        <w:rPr>
          <w:color w:val="000000"/>
          <w:sz w:val="22"/>
          <w:szCs w:val="22"/>
        </w:rPr>
        <w:t>.</w:t>
      </w:r>
    </w:p>
    <w:p w14:paraId="3E36BCA3" w14:textId="77777777" w:rsidR="005A540D" w:rsidRPr="00E02D13" w:rsidRDefault="005A540D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New Business &amp; Public Comment</w:t>
      </w:r>
    </w:p>
    <w:p w14:paraId="137BA529" w14:textId="1BB07FFA" w:rsidR="0070710D" w:rsidRPr="00E02D13" w:rsidRDefault="005A540D" w:rsidP="005A540D">
      <w:pPr>
        <w:pStyle w:val="Default"/>
        <w:spacing w:line="276" w:lineRule="auto"/>
        <w:ind w:left="720"/>
        <w:rPr>
          <w:sz w:val="22"/>
          <w:szCs w:val="22"/>
        </w:rPr>
      </w:pPr>
      <w:r w:rsidRPr="00E02D13">
        <w:rPr>
          <w:color w:val="auto"/>
          <w:sz w:val="22"/>
          <w:szCs w:val="22"/>
        </w:rPr>
        <w:lastRenderedPageBreak/>
        <w:t>Interim CEO/Assistant Director of Operations and Finance</w:t>
      </w:r>
      <w:r w:rsidRPr="00E02D13">
        <w:rPr>
          <w:sz w:val="22"/>
          <w:szCs w:val="22"/>
        </w:rPr>
        <w:t xml:space="preserve">, </w:t>
      </w:r>
      <w:r w:rsidRPr="00E02D13">
        <w:rPr>
          <w:color w:val="auto"/>
          <w:sz w:val="22"/>
          <w:szCs w:val="22"/>
        </w:rPr>
        <w:t>Matthew Easley</w:t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  <w:t xml:space="preserve">               </w:t>
      </w:r>
      <w:r w:rsidRPr="00E02D13">
        <w:rPr>
          <w:sz w:val="22"/>
          <w:szCs w:val="22"/>
        </w:rPr>
        <w:t xml:space="preserve">                                                                            </w:t>
      </w:r>
    </w:p>
    <w:p w14:paraId="21F5A48F" w14:textId="77777777" w:rsidR="00EF29C3" w:rsidRPr="00EF29C3" w:rsidRDefault="00EF29C3" w:rsidP="00EF29C3">
      <w:pPr>
        <w:pStyle w:val="paragraph"/>
        <w:numPr>
          <w:ilvl w:val="1"/>
          <w:numId w:val="46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EF29C3">
        <w:rPr>
          <w:rStyle w:val="normaltextrun"/>
          <w:color w:val="000000" w:themeColor="text1"/>
          <w:sz w:val="22"/>
          <w:szCs w:val="22"/>
        </w:rPr>
        <w:t>Bill Pitchford, representing Smarter Growth, provided public comment regarding the George Snyder Trail. </w:t>
      </w:r>
    </w:p>
    <w:p w14:paraId="040D0830" w14:textId="77777777" w:rsidR="00EF29C3" w:rsidRDefault="00EF29C3" w:rsidP="00EF29C3">
      <w:pPr>
        <w:pStyle w:val="paragraph"/>
        <w:numPr>
          <w:ilvl w:val="2"/>
          <w:numId w:val="46"/>
        </w:numPr>
        <w:spacing w:before="0" w:beforeAutospacing="0" w:after="0" w:afterAutospacing="0"/>
        <w:textAlignment w:val="baseline"/>
        <w:rPr>
          <w:rStyle w:val="eop"/>
          <w:color w:val="000000"/>
          <w:sz w:val="22"/>
          <w:szCs w:val="22"/>
        </w:rPr>
      </w:pPr>
      <w:r w:rsidRPr="00EF29C3">
        <w:rPr>
          <w:rStyle w:val="eop"/>
          <w:color w:val="000000" w:themeColor="text1"/>
          <w:sz w:val="22"/>
          <w:szCs w:val="22"/>
        </w:rPr>
        <w:t>Mr. Pitchford noted that City Council is scheduled to vote on February 13 on whether to accept an additional $4.6 million in VDOT funding required to complete the trail.</w:t>
      </w:r>
    </w:p>
    <w:p w14:paraId="4213FFF4" w14:textId="77777777" w:rsidR="00EF29C3" w:rsidRDefault="00EF29C3" w:rsidP="00EF29C3">
      <w:pPr>
        <w:pStyle w:val="paragraph"/>
        <w:numPr>
          <w:ilvl w:val="2"/>
          <w:numId w:val="46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EF29C3">
        <w:rPr>
          <w:color w:val="000000"/>
          <w:sz w:val="22"/>
          <w:szCs w:val="22"/>
        </w:rPr>
        <w:t>Concern was expressed that rejection of the funds could jeopardize the approximately $21 million already secured, potentially requiring repayment of $3.7 million, and resulting in the loss of an estimated $29 million in economic activity.</w:t>
      </w:r>
    </w:p>
    <w:p w14:paraId="2009A8E6" w14:textId="3607F088" w:rsidR="005A540D" w:rsidRPr="00EF29C3" w:rsidRDefault="00EF29C3" w:rsidP="00EF29C3">
      <w:pPr>
        <w:pStyle w:val="paragraph"/>
        <w:numPr>
          <w:ilvl w:val="2"/>
          <w:numId w:val="46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EF29C3">
        <w:rPr>
          <w:sz w:val="22"/>
          <w:szCs w:val="22"/>
        </w:rPr>
        <w:t xml:space="preserve">Mr. Pitchford urged the EDA to remind City Council of the economic development importance of infrastructure projects such as the George Snyder Trail and the Stacy Wood Community Center </w:t>
      </w:r>
      <w:r w:rsidR="005A540D" w:rsidRPr="00EF29C3">
        <w:rPr>
          <w:sz w:val="22"/>
          <w:szCs w:val="22"/>
        </w:rPr>
        <w:t xml:space="preserve">Commissioners reviewed and approved a letter to </w:t>
      </w:r>
      <w:r w:rsidR="00E02D13" w:rsidRPr="00EF29C3">
        <w:rPr>
          <w:sz w:val="22"/>
          <w:szCs w:val="22"/>
        </w:rPr>
        <w:t xml:space="preserve">the </w:t>
      </w:r>
      <w:r w:rsidR="005A540D" w:rsidRPr="00EF29C3">
        <w:rPr>
          <w:sz w:val="22"/>
          <w:szCs w:val="22"/>
        </w:rPr>
        <w:t>City Council to be sent the following day.</w:t>
      </w:r>
    </w:p>
    <w:p w14:paraId="731B3F9A" w14:textId="51B1E2D4" w:rsidR="005A540D" w:rsidRDefault="00EF29C3" w:rsidP="00EF29C3">
      <w:pPr>
        <w:pStyle w:val="Default"/>
        <w:numPr>
          <w:ilvl w:val="1"/>
          <w:numId w:val="46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No additional public comments made </w:t>
      </w:r>
    </w:p>
    <w:p w14:paraId="087DFC79" w14:textId="793D3C53" w:rsidR="00BC7885" w:rsidRPr="00BC7885" w:rsidRDefault="00BC7885" w:rsidP="00BC7885">
      <w:pPr>
        <w:pStyle w:val="Default"/>
        <w:numPr>
          <w:ilvl w:val="0"/>
          <w:numId w:val="25"/>
        </w:numPr>
        <w:spacing w:line="276" w:lineRule="auto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  <w:shd w:val="clear" w:color="auto" w:fill="FFFFFF"/>
        </w:rPr>
        <w:t>Enter into a Closed Session with Legal Counsel under § 2.2-3711(A)(8). </w:t>
      </w:r>
      <w:r>
        <w:rPr>
          <w:rStyle w:val="normaltextrun"/>
          <w:b/>
          <w:bCs/>
          <w:sz w:val="20"/>
          <w:szCs w:val="20"/>
          <w:shd w:val="clear" w:color="auto" w:fill="FFFFFF"/>
        </w:rPr>
        <w:t>[</w:t>
      </w:r>
      <w:proofErr w:type="gramStart"/>
      <w:r>
        <w:rPr>
          <w:rStyle w:val="normaltextrun"/>
          <w:b/>
          <w:bCs/>
          <w:sz w:val="20"/>
          <w:szCs w:val="20"/>
          <w:shd w:val="clear" w:color="auto" w:fill="FFFFFF"/>
        </w:rPr>
        <w:t>VOTE]</w:t>
      </w:r>
      <w:r>
        <w:rPr>
          <w:rStyle w:val="normaltextrun"/>
          <w:rFonts w:ascii="Calibri" w:hAnsi="Calibri" w:cs="Calibri"/>
          <w:sz w:val="20"/>
          <w:szCs w:val="20"/>
          <w:shd w:val="clear" w:color="auto" w:fill="FFFFFF"/>
        </w:rPr>
        <w:t>   </w:t>
      </w:r>
      <w:proofErr w:type="gramEnd"/>
      <w:r>
        <w:rPr>
          <w:rStyle w:val="normaltextrun"/>
          <w:rFonts w:ascii="Calibri" w:hAnsi="Calibri" w:cs="Calibri"/>
          <w:sz w:val="20"/>
          <w:szCs w:val="20"/>
          <w:shd w:val="clear" w:color="auto" w:fill="FFFFFF"/>
        </w:rPr>
        <w:t>                                </w:t>
      </w:r>
      <w:r>
        <w:rPr>
          <w:rStyle w:val="normaltextrun"/>
          <w:sz w:val="22"/>
          <w:szCs w:val="22"/>
          <w:shd w:val="clear" w:color="auto" w:fill="FFFFFF"/>
        </w:rPr>
        <w:t>Commissioners</w:t>
      </w:r>
      <w:r>
        <w:rPr>
          <w:rStyle w:val="eop"/>
          <w:sz w:val="22"/>
          <w:szCs w:val="22"/>
          <w:shd w:val="clear" w:color="auto" w:fill="FFFFFF"/>
        </w:rPr>
        <w:t> </w:t>
      </w:r>
    </w:p>
    <w:p w14:paraId="54CCFD01" w14:textId="6438AFD2" w:rsidR="00BC7885" w:rsidRPr="00BC7885" w:rsidRDefault="00BC7885" w:rsidP="00BC7885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BC7885">
        <w:t>Reconvene Regular Meeting </w:t>
      </w:r>
      <w:r w:rsidRPr="00BC7885">
        <w:rPr>
          <w:b/>
          <w:bCs/>
        </w:rPr>
        <w:t>[</w:t>
      </w:r>
      <w:proofErr w:type="gramStart"/>
      <w:r w:rsidRPr="00BC7885">
        <w:rPr>
          <w:b/>
          <w:bCs/>
        </w:rPr>
        <w:t>VOTE]   </w:t>
      </w:r>
      <w:proofErr w:type="gramEnd"/>
      <w:r w:rsidRPr="00BC7885">
        <w:rPr>
          <w:b/>
          <w:bCs/>
        </w:rPr>
        <w:t>                                                                    </w:t>
      </w:r>
      <w:r>
        <w:rPr>
          <w:b/>
          <w:bCs/>
        </w:rPr>
        <w:t xml:space="preserve">       </w:t>
      </w:r>
      <w:r w:rsidRPr="00BC7885">
        <w:rPr>
          <w:b/>
          <w:bCs/>
        </w:rPr>
        <w:t>      </w:t>
      </w:r>
      <w:r w:rsidRPr="00BC7885">
        <w:t>Commissioners </w:t>
      </w:r>
    </w:p>
    <w:p w14:paraId="26A0DF70" w14:textId="64204A64" w:rsidR="000F6621" w:rsidRPr="00E02D13" w:rsidRDefault="0047617C" w:rsidP="00EF29C3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Adjournment – Meeting adjourned </w:t>
      </w:r>
      <w:r w:rsidR="00EF29C3">
        <w:rPr>
          <w:sz w:val="22"/>
          <w:szCs w:val="22"/>
        </w:rPr>
        <w:t xml:space="preserve">at 6:30 </w:t>
      </w:r>
      <w:r w:rsidRPr="00E02D13">
        <w:rPr>
          <w:sz w:val="22"/>
          <w:szCs w:val="22"/>
        </w:rPr>
        <w:t>pm</w:t>
      </w:r>
    </w:p>
    <w:p w14:paraId="04A89100" w14:textId="77777777" w:rsidR="000F6621" w:rsidRPr="00E02D13" w:rsidRDefault="000F6621" w:rsidP="000F6621">
      <w:pPr>
        <w:spacing w:after="0" w:line="259" w:lineRule="auto"/>
        <w:ind w:right="0"/>
        <w:rPr>
          <w:sz w:val="24"/>
          <w:szCs w:val="24"/>
        </w:rPr>
      </w:pPr>
      <w:r w:rsidRPr="00E02D13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29222C14" wp14:editId="1F01D15C">
                <wp:extent cx="7125335" cy="18415"/>
                <wp:effectExtent l="0" t="0" r="0" b="0"/>
                <wp:docPr id="9470" name="Group 9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5335" cy="18415"/>
                          <a:chOff x="0" y="0"/>
                          <a:chExt cx="7127875" cy="19050"/>
                        </a:xfrm>
                      </wpg:grpSpPr>
                      <wps:wsp>
                        <wps:cNvPr id="11264" name="Shape 11264"/>
                        <wps:cNvSpPr/>
                        <wps:spPr>
                          <a:xfrm>
                            <a:off x="0" y="0"/>
                            <a:ext cx="7127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7875" h="19050">
                                <a:moveTo>
                                  <a:pt x="0" y="0"/>
                                </a:moveTo>
                                <a:lnTo>
                                  <a:pt x="7127875" y="0"/>
                                </a:lnTo>
                                <a:lnTo>
                                  <a:pt x="712787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6B56892" id="Group 9470" o:spid="_x0000_s1026" style="width:561.05pt;height:1.45pt;mso-position-horizontal-relative:char;mso-position-vertical-relative:line" coordsize="7127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">
                <v:shape id="Shape 11264" o:spid="_x0000_s1027" style="position:absolute;width:71278;height:190;visibility:visible;mso-wrap-style:square;v-text-anchor:top" coordsize="7127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" path="m,l7127875,r,19050l,19050,,e" fillcolor="black" stroked="f" strokeweight="0">
                  <v:stroke miterlimit="83231f" joinstyle="miter"/>
                  <v:path arrowok="t" textboxrect="0,0,7127875,19050"/>
                </v:shape>
                <w10:anchorlock/>
              </v:group>
            </w:pict>
          </mc:Fallback>
        </mc:AlternateContent>
      </w:r>
    </w:p>
    <w:p w14:paraId="1BCED8D5" w14:textId="38384769" w:rsidR="00FF31BF" w:rsidRPr="00E02D13" w:rsidRDefault="0001444E" w:rsidP="000231C3">
      <w:pPr>
        <w:spacing w:after="160" w:line="259" w:lineRule="auto"/>
        <w:ind w:left="0" w:right="0" w:firstLine="0"/>
        <w:jc w:val="center"/>
        <w:rPr>
          <w:sz w:val="24"/>
          <w:szCs w:val="24"/>
        </w:rPr>
      </w:pPr>
      <w:r w:rsidRPr="00E02D13">
        <w:rPr>
          <w:b/>
          <w:sz w:val="24"/>
          <w:szCs w:val="24"/>
        </w:rPr>
        <w:t xml:space="preserve">***Next Meeting: </w:t>
      </w:r>
      <w:r w:rsidR="00EF29C3">
        <w:rPr>
          <w:b/>
          <w:sz w:val="24"/>
          <w:szCs w:val="24"/>
        </w:rPr>
        <w:t>February 9</w:t>
      </w:r>
      <w:r w:rsidR="00BE2632" w:rsidRPr="00E02D13">
        <w:rPr>
          <w:b/>
          <w:sz w:val="24"/>
          <w:szCs w:val="24"/>
        </w:rPr>
        <w:t>,</w:t>
      </w:r>
      <w:r w:rsidRPr="00E02D13">
        <w:rPr>
          <w:b/>
          <w:sz w:val="24"/>
          <w:szCs w:val="24"/>
        </w:rPr>
        <w:t xml:space="preserve"> 202</w:t>
      </w:r>
      <w:r w:rsidR="00BE2632" w:rsidRPr="00E02D13">
        <w:rPr>
          <w:b/>
          <w:sz w:val="24"/>
          <w:szCs w:val="24"/>
        </w:rPr>
        <w:t>6</w:t>
      </w:r>
      <w:r w:rsidRPr="00E02D13">
        <w:rPr>
          <w:b/>
          <w:sz w:val="24"/>
          <w:szCs w:val="24"/>
        </w:rPr>
        <w:t>***</w:t>
      </w:r>
    </w:p>
    <w:p w14:paraId="15DD37DA" w14:textId="20DE1327" w:rsidR="00E02D13" w:rsidRDefault="0001444E" w:rsidP="009B2A73">
      <w:pPr>
        <w:spacing w:after="218" w:line="259" w:lineRule="auto"/>
        <w:ind w:left="0" w:right="0" w:firstLine="0"/>
        <w:jc w:val="center"/>
        <w:rPr>
          <w:b/>
          <w:sz w:val="24"/>
          <w:szCs w:val="24"/>
        </w:rPr>
      </w:pPr>
      <w:r w:rsidRPr="00E02D13">
        <w:rPr>
          <w:b/>
          <w:sz w:val="24"/>
          <w:szCs w:val="24"/>
        </w:rPr>
        <w:t xml:space="preserve">6 </w:t>
      </w:r>
      <w:r w:rsidR="009B2A73">
        <w:rPr>
          <w:b/>
          <w:sz w:val="24"/>
          <w:szCs w:val="24"/>
        </w:rPr>
        <w:t>pm,</w:t>
      </w:r>
      <w:r w:rsidR="009B2A73" w:rsidRPr="009B2A73">
        <w:rPr>
          <w:b/>
          <w:sz w:val="24"/>
          <w:szCs w:val="24"/>
        </w:rPr>
        <w:t xml:space="preserve"> City</w:t>
      </w:r>
      <w:r w:rsidR="009B2A73" w:rsidRPr="009B2A73">
        <w:rPr>
          <w:b/>
          <w:bCs/>
          <w:sz w:val="24"/>
          <w:szCs w:val="24"/>
        </w:rPr>
        <w:t xml:space="preserve"> Hall, 10455 Armstrong St</w:t>
      </w:r>
      <w:r w:rsidR="009B2A73">
        <w:rPr>
          <w:b/>
          <w:bCs/>
          <w:sz w:val="24"/>
          <w:szCs w:val="24"/>
        </w:rPr>
        <w:t>reet</w:t>
      </w:r>
      <w:r w:rsidRPr="00E02D13">
        <w:rPr>
          <w:b/>
          <w:sz w:val="24"/>
          <w:szCs w:val="24"/>
        </w:rPr>
        <w:t>,</w:t>
      </w:r>
      <w:r w:rsidR="00EF29C3">
        <w:rPr>
          <w:b/>
          <w:sz w:val="24"/>
          <w:szCs w:val="24"/>
        </w:rPr>
        <w:t xml:space="preserve"> Fairfax,</w:t>
      </w:r>
      <w:r w:rsidRPr="00E02D13">
        <w:rPr>
          <w:b/>
          <w:sz w:val="24"/>
          <w:szCs w:val="24"/>
        </w:rPr>
        <w:t xml:space="preserve"> Virginia 22030</w:t>
      </w:r>
    </w:p>
    <w:p w14:paraId="4CD63FCF" w14:textId="3CFB75A6" w:rsidR="00FF31BF" w:rsidRPr="00E02D13" w:rsidRDefault="0001444E" w:rsidP="00E02D13">
      <w:pPr>
        <w:spacing w:after="218" w:line="259" w:lineRule="auto"/>
        <w:ind w:left="0" w:right="0" w:firstLine="0"/>
        <w:jc w:val="center"/>
        <w:rPr>
          <w:sz w:val="24"/>
          <w:szCs w:val="24"/>
        </w:rPr>
      </w:pPr>
      <w:r w:rsidRPr="00E02D13">
        <w:rPr>
          <w:b/>
          <w:color w:val="FF0000"/>
          <w:sz w:val="24"/>
          <w:szCs w:val="24"/>
        </w:rPr>
        <w:t xml:space="preserve">Subject to Change. Please </w:t>
      </w:r>
      <w:r w:rsidR="00E02D13" w:rsidRPr="00E02D13">
        <w:rPr>
          <w:b/>
          <w:color w:val="FF0000"/>
          <w:sz w:val="24"/>
          <w:szCs w:val="24"/>
        </w:rPr>
        <w:t>check</w:t>
      </w:r>
      <w:r w:rsidRPr="00E02D13">
        <w:rPr>
          <w:b/>
          <w:color w:val="FF0000"/>
          <w:sz w:val="24"/>
          <w:szCs w:val="24"/>
        </w:rPr>
        <w:t xml:space="preserve"> gofairfaxcity.com for more information.</w:t>
      </w:r>
      <w:r w:rsidRPr="00E02D13">
        <w:rPr>
          <w:color w:val="FF0000"/>
          <w:sz w:val="24"/>
          <w:szCs w:val="24"/>
        </w:rPr>
        <w:t xml:space="preserve"> </w:t>
      </w:r>
      <w:r w:rsidRPr="00E02D13">
        <w:rPr>
          <w:sz w:val="24"/>
          <w:szCs w:val="24"/>
        </w:rPr>
        <w:t xml:space="preserve"> </w:t>
      </w:r>
    </w:p>
    <w:sectPr w:rsidR="00FF31BF" w:rsidRPr="00E02D13">
      <w:pgSz w:w="12240" w:h="15840"/>
      <w:pgMar w:top="763" w:right="659" w:bottom="742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FDC6C" w14:textId="77777777" w:rsidR="0046708C" w:rsidRDefault="0046708C" w:rsidP="0046708C">
      <w:pPr>
        <w:spacing w:after="0" w:line="240" w:lineRule="auto"/>
      </w:pPr>
      <w:r>
        <w:separator/>
      </w:r>
    </w:p>
  </w:endnote>
  <w:endnote w:type="continuationSeparator" w:id="0">
    <w:p w14:paraId="2DB0C5A1" w14:textId="77777777" w:rsidR="0046708C" w:rsidRDefault="0046708C" w:rsidP="00467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8C21D" w14:textId="77777777" w:rsidR="0046708C" w:rsidRDefault="0046708C" w:rsidP="0046708C">
      <w:pPr>
        <w:spacing w:after="0" w:line="240" w:lineRule="auto"/>
      </w:pPr>
      <w:r>
        <w:separator/>
      </w:r>
    </w:p>
  </w:footnote>
  <w:footnote w:type="continuationSeparator" w:id="0">
    <w:p w14:paraId="4E34C1EB" w14:textId="77777777" w:rsidR="0046708C" w:rsidRDefault="0046708C" w:rsidP="00467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0558"/>
    <w:multiLevelType w:val="multilevel"/>
    <w:tmpl w:val="40E269E4"/>
    <w:lvl w:ilvl="0">
      <w:start w:val="3"/>
      <w:numFmt w:val="lowerRoman"/>
      <w:lvlText w:val="%1."/>
      <w:lvlJc w:val="right"/>
      <w:pPr>
        <w:tabs>
          <w:tab w:val="num" w:pos="3060"/>
        </w:tabs>
        <w:ind w:left="306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3780"/>
        </w:tabs>
        <w:ind w:left="3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500"/>
        </w:tabs>
        <w:ind w:left="450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5220"/>
        </w:tabs>
        <w:ind w:left="522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5940"/>
        </w:tabs>
        <w:ind w:left="5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660"/>
        </w:tabs>
        <w:ind w:left="666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7380"/>
        </w:tabs>
        <w:ind w:left="738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8100"/>
        </w:tabs>
        <w:ind w:left="8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820"/>
        </w:tabs>
        <w:ind w:left="8820" w:hanging="360"/>
      </w:pPr>
    </w:lvl>
  </w:abstractNum>
  <w:abstractNum w:abstractNumId="1" w15:restartNumberingAfterBreak="0">
    <w:nsid w:val="069E0899"/>
    <w:multiLevelType w:val="multilevel"/>
    <w:tmpl w:val="1E0ACD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3024C"/>
    <w:multiLevelType w:val="multilevel"/>
    <w:tmpl w:val="73D2DEE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57BBE"/>
    <w:multiLevelType w:val="multilevel"/>
    <w:tmpl w:val="E2CE74AC"/>
    <w:lvl w:ilvl="0">
      <w:start w:val="1"/>
      <w:numFmt w:val="lowerRoman"/>
      <w:lvlText w:val="%1."/>
      <w:lvlJc w:val="right"/>
      <w:pPr>
        <w:tabs>
          <w:tab w:val="num" w:pos="1441"/>
        </w:tabs>
        <w:ind w:left="1441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161"/>
        </w:tabs>
        <w:ind w:left="2161" w:hanging="360"/>
      </w:pPr>
    </w:lvl>
    <w:lvl w:ilvl="2" w:tentative="1">
      <w:start w:val="1"/>
      <w:numFmt w:val="decimal"/>
      <w:lvlText w:val="%3."/>
      <w:lvlJc w:val="left"/>
      <w:pPr>
        <w:tabs>
          <w:tab w:val="num" w:pos="2881"/>
        </w:tabs>
        <w:ind w:left="2881" w:hanging="360"/>
      </w:pPr>
    </w:lvl>
    <w:lvl w:ilvl="3" w:tentative="1">
      <w:start w:val="1"/>
      <w:numFmt w:val="decimal"/>
      <w:lvlText w:val="%4."/>
      <w:lvlJc w:val="left"/>
      <w:pPr>
        <w:tabs>
          <w:tab w:val="num" w:pos="3601"/>
        </w:tabs>
        <w:ind w:left="3601" w:hanging="360"/>
      </w:pPr>
    </w:lvl>
    <w:lvl w:ilvl="4" w:tentative="1">
      <w:start w:val="1"/>
      <w:numFmt w:val="decimal"/>
      <w:lvlText w:val="%5."/>
      <w:lvlJc w:val="left"/>
      <w:pPr>
        <w:tabs>
          <w:tab w:val="num" w:pos="4321"/>
        </w:tabs>
        <w:ind w:left="4321" w:hanging="360"/>
      </w:pPr>
    </w:lvl>
    <w:lvl w:ilvl="5" w:tentative="1">
      <w:start w:val="1"/>
      <w:numFmt w:val="decimal"/>
      <w:lvlText w:val="%6."/>
      <w:lvlJc w:val="left"/>
      <w:pPr>
        <w:tabs>
          <w:tab w:val="num" w:pos="5041"/>
        </w:tabs>
        <w:ind w:left="5041" w:hanging="360"/>
      </w:pPr>
    </w:lvl>
    <w:lvl w:ilvl="6" w:tentative="1">
      <w:start w:val="1"/>
      <w:numFmt w:val="decimal"/>
      <w:lvlText w:val="%7."/>
      <w:lvlJc w:val="left"/>
      <w:pPr>
        <w:tabs>
          <w:tab w:val="num" w:pos="5761"/>
        </w:tabs>
        <w:ind w:left="5761" w:hanging="360"/>
      </w:pPr>
    </w:lvl>
    <w:lvl w:ilvl="7" w:tentative="1">
      <w:start w:val="1"/>
      <w:numFmt w:val="decimal"/>
      <w:lvlText w:val="%8."/>
      <w:lvlJc w:val="left"/>
      <w:pPr>
        <w:tabs>
          <w:tab w:val="num" w:pos="6481"/>
        </w:tabs>
        <w:ind w:left="6481" w:hanging="360"/>
      </w:pPr>
    </w:lvl>
    <w:lvl w:ilvl="8" w:tentative="1">
      <w:start w:val="1"/>
      <w:numFmt w:val="decimal"/>
      <w:lvlText w:val="%9."/>
      <w:lvlJc w:val="left"/>
      <w:pPr>
        <w:tabs>
          <w:tab w:val="num" w:pos="7201"/>
        </w:tabs>
        <w:ind w:left="7201" w:hanging="360"/>
      </w:pPr>
    </w:lvl>
  </w:abstractNum>
  <w:abstractNum w:abstractNumId="4" w15:restartNumberingAfterBreak="0">
    <w:nsid w:val="163E7EC0"/>
    <w:multiLevelType w:val="hybridMultilevel"/>
    <w:tmpl w:val="C5D87C7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1D38332E"/>
    <w:multiLevelType w:val="multilevel"/>
    <w:tmpl w:val="47C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B789E"/>
    <w:multiLevelType w:val="hybridMultilevel"/>
    <w:tmpl w:val="53C876EE"/>
    <w:lvl w:ilvl="0" w:tplc="0409001B">
      <w:start w:val="1"/>
      <w:numFmt w:val="lowerRoman"/>
      <w:lvlText w:val="%1."/>
      <w:lvlJc w:val="right"/>
      <w:pPr>
        <w:ind w:left="1441" w:hanging="360"/>
      </w:pPr>
    </w:lvl>
    <w:lvl w:ilvl="1" w:tplc="04090019">
      <w:start w:val="1"/>
      <w:numFmt w:val="lowerLetter"/>
      <w:lvlText w:val="%2."/>
      <w:lvlJc w:val="left"/>
      <w:pPr>
        <w:ind w:left="2161" w:hanging="360"/>
      </w:p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7" w15:restartNumberingAfterBreak="0">
    <w:nsid w:val="21086189"/>
    <w:multiLevelType w:val="multilevel"/>
    <w:tmpl w:val="037888A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A48DA"/>
    <w:multiLevelType w:val="hybridMultilevel"/>
    <w:tmpl w:val="171251B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83C4F33"/>
    <w:multiLevelType w:val="multilevel"/>
    <w:tmpl w:val="29D8BF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774AC"/>
    <w:multiLevelType w:val="multilevel"/>
    <w:tmpl w:val="01580524"/>
    <w:lvl w:ilvl="0">
      <w:start w:val="1"/>
      <w:numFmt w:val="lowerRoman"/>
      <w:lvlText w:val="%1."/>
      <w:lvlJc w:val="right"/>
      <w:pPr>
        <w:tabs>
          <w:tab w:val="num" w:pos="1441"/>
        </w:tabs>
        <w:ind w:left="1441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26149"/>
    <w:multiLevelType w:val="multilevel"/>
    <w:tmpl w:val="F1DAB81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1E0246"/>
    <w:multiLevelType w:val="hybridMultilevel"/>
    <w:tmpl w:val="C5D87C7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 w15:restartNumberingAfterBreak="0">
    <w:nsid w:val="2C2717EF"/>
    <w:multiLevelType w:val="hybridMultilevel"/>
    <w:tmpl w:val="C2002D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25D39"/>
    <w:multiLevelType w:val="hybridMultilevel"/>
    <w:tmpl w:val="3ABE08D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495DA5"/>
    <w:multiLevelType w:val="hybridMultilevel"/>
    <w:tmpl w:val="82521308"/>
    <w:lvl w:ilvl="0" w:tplc="B3CE9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2661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C6172C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417455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F664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B4AF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483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9239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4E33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33165"/>
    <w:multiLevelType w:val="hybridMultilevel"/>
    <w:tmpl w:val="33E06D22"/>
    <w:lvl w:ilvl="0" w:tplc="0409001B">
      <w:start w:val="1"/>
      <w:numFmt w:val="lowerRoman"/>
      <w:lvlText w:val="%1."/>
      <w:lvlJc w:val="right"/>
      <w:pPr>
        <w:ind w:left="1441" w:hanging="360"/>
      </w:pPr>
    </w:lvl>
    <w:lvl w:ilvl="1" w:tplc="0409001B">
      <w:start w:val="1"/>
      <w:numFmt w:val="lowerRoman"/>
      <w:lvlText w:val="%2."/>
      <w:lvlJc w:val="right"/>
      <w:pPr>
        <w:ind w:left="2161" w:hanging="360"/>
      </w:p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7" w15:restartNumberingAfterBreak="0">
    <w:nsid w:val="38C3620D"/>
    <w:multiLevelType w:val="multilevel"/>
    <w:tmpl w:val="A8E4C3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8" w15:restartNumberingAfterBreak="0">
    <w:nsid w:val="39DD14AB"/>
    <w:multiLevelType w:val="hybridMultilevel"/>
    <w:tmpl w:val="5322A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E8F48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85053"/>
    <w:multiLevelType w:val="multilevel"/>
    <w:tmpl w:val="86D06246"/>
    <w:lvl w:ilvl="0">
      <w:start w:val="2"/>
      <w:numFmt w:val="lowerRoman"/>
      <w:lvlText w:val="%1."/>
      <w:lvlJc w:val="right"/>
      <w:pPr>
        <w:tabs>
          <w:tab w:val="num" w:pos="2790"/>
        </w:tabs>
        <w:ind w:left="279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3510"/>
        </w:tabs>
        <w:ind w:left="351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230"/>
        </w:tabs>
        <w:ind w:left="423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4950"/>
        </w:tabs>
        <w:ind w:left="495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5670"/>
        </w:tabs>
        <w:ind w:left="56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390"/>
        </w:tabs>
        <w:ind w:left="639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7110"/>
        </w:tabs>
        <w:ind w:left="711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7830"/>
        </w:tabs>
        <w:ind w:left="78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550"/>
        </w:tabs>
        <w:ind w:left="8550" w:hanging="360"/>
      </w:pPr>
    </w:lvl>
  </w:abstractNum>
  <w:abstractNum w:abstractNumId="20" w15:restartNumberingAfterBreak="0">
    <w:nsid w:val="3DAB14C8"/>
    <w:multiLevelType w:val="multilevel"/>
    <w:tmpl w:val="CFD4A8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8D5168"/>
    <w:multiLevelType w:val="multilevel"/>
    <w:tmpl w:val="722EBB7A"/>
    <w:lvl w:ilvl="0">
      <w:start w:val="1"/>
      <w:numFmt w:val="lowerRoman"/>
      <w:lvlText w:val="%1."/>
      <w:lvlJc w:val="right"/>
      <w:pPr>
        <w:tabs>
          <w:tab w:val="num" w:pos="2070"/>
        </w:tabs>
        <w:ind w:left="207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790"/>
        </w:tabs>
        <w:ind w:left="27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510"/>
        </w:tabs>
        <w:ind w:left="351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4230"/>
        </w:tabs>
        <w:ind w:left="423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950"/>
        </w:tabs>
        <w:ind w:left="49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670"/>
        </w:tabs>
        <w:ind w:left="567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6390"/>
        </w:tabs>
        <w:ind w:left="639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7110"/>
        </w:tabs>
        <w:ind w:left="71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830"/>
        </w:tabs>
        <w:ind w:left="7830" w:hanging="360"/>
      </w:pPr>
    </w:lvl>
  </w:abstractNum>
  <w:abstractNum w:abstractNumId="22" w15:restartNumberingAfterBreak="0">
    <w:nsid w:val="40E02422"/>
    <w:multiLevelType w:val="multilevel"/>
    <w:tmpl w:val="CF3A79A2"/>
    <w:lvl w:ilvl="0">
      <w:start w:val="1"/>
      <w:numFmt w:val="bullet"/>
      <w:lvlText w:val=""/>
      <w:lvlJc w:val="left"/>
      <w:pPr>
        <w:tabs>
          <w:tab w:val="num" w:pos="1441"/>
        </w:tabs>
        <w:ind w:left="144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E4280E"/>
    <w:multiLevelType w:val="multilevel"/>
    <w:tmpl w:val="AA2CCA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6603DC"/>
    <w:multiLevelType w:val="hybridMultilevel"/>
    <w:tmpl w:val="774C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F2DF8"/>
    <w:multiLevelType w:val="hybridMultilevel"/>
    <w:tmpl w:val="687E323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9D40C3"/>
    <w:multiLevelType w:val="multilevel"/>
    <w:tmpl w:val="2370C44E"/>
    <w:lvl w:ilvl="0">
      <w:start w:val="1"/>
      <w:numFmt w:val="lowerRoman"/>
      <w:lvlText w:val="%1."/>
      <w:lvlJc w:val="right"/>
      <w:pPr>
        <w:tabs>
          <w:tab w:val="num" w:pos="1441"/>
        </w:tabs>
        <w:ind w:left="1441" w:hanging="360"/>
      </w:pPr>
      <w:rPr>
        <w:rFonts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2161"/>
        </w:tabs>
        <w:ind w:left="2161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965A50"/>
    <w:multiLevelType w:val="multilevel"/>
    <w:tmpl w:val="CD1AFE3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EC06A9"/>
    <w:multiLevelType w:val="multilevel"/>
    <w:tmpl w:val="3FF2B90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244D11"/>
    <w:multiLevelType w:val="hybridMultilevel"/>
    <w:tmpl w:val="171251B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0" w15:restartNumberingAfterBreak="0">
    <w:nsid w:val="504F2BE2"/>
    <w:multiLevelType w:val="multilevel"/>
    <w:tmpl w:val="4B1E447C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282B79"/>
    <w:multiLevelType w:val="multilevel"/>
    <w:tmpl w:val="F506AA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80304A"/>
    <w:multiLevelType w:val="multilevel"/>
    <w:tmpl w:val="6C3EEF3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99147E"/>
    <w:multiLevelType w:val="multilevel"/>
    <w:tmpl w:val="BABAE92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76041E"/>
    <w:multiLevelType w:val="multilevel"/>
    <w:tmpl w:val="1FBCB6F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B82D8B"/>
    <w:multiLevelType w:val="multilevel"/>
    <w:tmpl w:val="B4884B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453BD4"/>
    <w:multiLevelType w:val="multilevel"/>
    <w:tmpl w:val="E258CDDA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BE1CC8"/>
    <w:multiLevelType w:val="multilevel"/>
    <w:tmpl w:val="B2A627CE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B96B56"/>
    <w:multiLevelType w:val="hybridMultilevel"/>
    <w:tmpl w:val="036463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D2321"/>
    <w:multiLevelType w:val="multilevel"/>
    <w:tmpl w:val="B2D8A2E8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C763F1"/>
    <w:multiLevelType w:val="multilevel"/>
    <w:tmpl w:val="A5E8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4710A1"/>
    <w:multiLevelType w:val="multilevel"/>
    <w:tmpl w:val="59F2F250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784A7D7E"/>
    <w:multiLevelType w:val="multilevel"/>
    <w:tmpl w:val="19B813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894513"/>
    <w:multiLevelType w:val="hybridMultilevel"/>
    <w:tmpl w:val="D9ECB958"/>
    <w:lvl w:ilvl="0" w:tplc="0704A1C6">
      <w:start w:val="1"/>
      <w:numFmt w:val="lowerLetter"/>
      <w:lvlText w:val="%1."/>
      <w:lvlJc w:val="left"/>
      <w:pPr>
        <w:ind w:left="720" w:hanging="360"/>
      </w:pPr>
    </w:lvl>
    <w:lvl w:ilvl="1" w:tplc="A6A23A7A">
      <w:start w:val="1"/>
      <w:numFmt w:val="lowerRoman"/>
      <w:lvlText w:val="%2."/>
      <w:lvlJc w:val="right"/>
      <w:pPr>
        <w:ind w:left="1440" w:hanging="360"/>
      </w:pPr>
    </w:lvl>
    <w:lvl w:ilvl="2" w:tplc="E556BCFC">
      <w:start w:val="1"/>
      <w:numFmt w:val="lowerRoman"/>
      <w:lvlText w:val="%3."/>
      <w:lvlJc w:val="right"/>
      <w:pPr>
        <w:ind w:left="2160" w:hanging="180"/>
      </w:pPr>
    </w:lvl>
    <w:lvl w:ilvl="3" w:tplc="C75A75E2">
      <w:start w:val="1"/>
      <w:numFmt w:val="decimal"/>
      <w:lvlText w:val="%4."/>
      <w:lvlJc w:val="left"/>
      <w:pPr>
        <w:ind w:left="2880" w:hanging="360"/>
      </w:pPr>
    </w:lvl>
    <w:lvl w:ilvl="4" w:tplc="DD187F1E">
      <w:start w:val="1"/>
      <w:numFmt w:val="lowerLetter"/>
      <w:lvlText w:val="%5."/>
      <w:lvlJc w:val="left"/>
      <w:pPr>
        <w:ind w:left="3600" w:hanging="360"/>
      </w:pPr>
    </w:lvl>
    <w:lvl w:ilvl="5" w:tplc="45B8F95C">
      <w:start w:val="1"/>
      <w:numFmt w:val="lowerRoman"/>
      <w:lvlText w:val="%6."/>
      <w:lvlJc w:val="right"/>
      <w:pPr>
        <w:ind w:left="4320" w:hanging="180"/>
      </w:pPr>
    </w:lvl>
    <w:lvl w:ilvl="6" w:tplc="E9BA4A70">
      <w:start w:val="1"/>
      <w:numFmt w:val="decimal"/>
      <w:lvlText w:val="%7."/>
      <w:lvlJc w:val="left"/>
      <w:pPr>
        <w:ind w:left="5040" w:hanging="360"/>
      </w:pPr>
    </w:lvl>
    <w:lvl w:ilvl="7" w:tplc="407AE08A">
      <w:start w:val="1"/>
      <w:numFmt w:val="lowerLetter"/>
      <w:lvlText w:val="%8."/>
      <w:lvlJc w:val="left"/>
      <w:pPr>
        <w:ind w:left="5760" w:hanging="360"/>
      </w:pPr>
    </w:lvl>
    <w:lvl w:ilvl="8" w:tplc="98FA3DE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D4170D"/>
    <w:multiLevelType w:val="multilevel"/>
    <w:tmpl w:val="E2A440F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62731E"/>
    <w:multiLevelType w:val="hybridMultilevel"/>
    <w:tmpl w:val="C5D87C7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" w15:restartNumberingAfterBreak="0">
    <w:nsid w:val="7E4F0108"/>
    <w:multiLevelType w:val="multilevel"/>
    <w:tmpl w:val="641AC59A"/>
    <w:lvl w:ilvl="0">
      <w:start w:val="3"/>
      <w:numFmt w:val="lowerRoman"/>
      <w:lvlText w:val="%1."/>
      <w:lvlJc w:val="right"/>
      <w:pPr>
        <w:tabs>
          <w:tab w:val="num" w:pos="2790"/>
        </w:tabs>
        <w:ind w:left="279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3510"/>
        </w:tabs>
        <w:ind w:left="351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230"/>
        </w:tabs>
        <w:ind w:left="423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4950"/>
        </w:tabs>
        <w:ind w:left="495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5670"/>
        </w:tabs>
        <w:ind w:left="56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390"/>
        </w:tabs>
        <w:ind w:left="639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7110"/>
        </w:tabs>
        <w:ind w:left="711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7830"/>
        </w:tabs>
        <w:ind w:left="78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550"/>
        </w:tabs>
        <w:ind w:left="8550" w:hanging="360"/>
      </w:pPr>
    </w:lvl>
  </w:abstractNum>
  <w:num w:numId="1">
    <w:abstractNumId w:val="5"/>
  </w:num>
  <w:num w:numId="2">
    <w:abstractNumId w:val="22"/>
  </w:num>
  <w:num w:numId="3">
    <w:abstractNumId w:val="33"/>
  </w:num>
  <w:num w:numId="4">
    <w:abstractNumId w:val="17"/>
  </w:num>
  <w:num w:numId="5">
    <w:abstractNumId w:val="23"/>
  </w:num>
  <w:num w:numId="6">
    <w:abstractNumId w:val="35"/>
  </w:num>
  <w:num w:numId="7">
    <w:abstractNumId w:val="20"/>
  </w:num>
  <w:num w:numId="8">
    <w:abstractNumId w:val="9"/>
  </w:num>
  <w:num w:numId="9">
    <w:abstractNumId w:val="7"/>
  </w:num>
  <w:num w:numId="10">
    <w:abstractNumId w:val="40"/>
  </w:num>
  <w:num w:numId="11">
    <w:abstractNumId w:val="42"/>
  </w:num>
  <w:num w:numId="12">
    <w:abstractNumId w:val="10"/>
  </w:num>
  <w:num w:numId="13">
    <w:abstractNumId w:val="26"/>
  </w:num>
  <w:num w:numId="14">
    <w:abstractNumId w:val="18"/>
  </w:num>
  <w:num w:numId="15">
    <w:abstractNumId w:val="13"/>
  </w:num>
  <w:num w:numId="16">
    <w:abstractNumId w:val="38"/>
  </w:num>
  <w:num w:numId="17">
    <w:abstractNumId w:val="14"/>
  </w:num>
  <w:num w:numId="18">
    <w:abstractNumId w:val="37"/>
  </w:num>
  <w:num w:numId="19">
    <w:abstractNumId w:val="31"/>
  </w:num>
  <w:num w:numId="20">
    <w:abstractNumId w:val="3"/>
  </w:num>
  <w:num w:numId="21">
    <w:abstractNumId w:val="25"/>
  </w:num>
  <w:num w:numId="22">
    <w:abstractNumId w:val="30"/>
  </w:num>
  <w:num w:numId="23">
    <w:abstractNumId w:val="6"/>
  </w:num>
  <w:num w:numId="24">
    <w:abstractNumId w:val="16"/>
  </w:num>
  <w:num w:numId="25">
    <w:abstractNumId w:val="24"/>
  </w:num>
  <w:num w:numId="26">
    <w:abstractNumId w:val="8"/>
  </w:num>
  <w:num w:numId="27">
    <w:abstractNumId w:val="29"/>
  </w:num>
  <w:num w:numId="28">
    <w:abstractNumId w:val="12"/>
  </w:num>
  <w:num w:numId="29">
    <w:abstractNumId w:val="45"/>
  </w:num>
  <w:num w:numId="30">
    <w:abstractNumId w:val="4"/>
  </w:num>
  <w:num w:numId="31">
    <w:abstractNumId w:val="43"/>
  </w:num>
  <w:num w:numId="32">
    <w:abstractNumId w:val="34"/>
  </w:num>
  <w:num w:numId="33">
    <w:abstractNumId w:val="36"/>
  </w:num>
  <w:num w:numId="34">
    <w:abstractNumId w:val="28"/>
  </w:num>
  <w:num w:numId="35">
    <w:abstractNumId w:val="32"/>
  </w:num>
  <w:num w:numId="36">
    <w:abstractNumId w:val="0"/>
  </w:num>
  <w:num w:numId="37">
    <w:abstractNumId w:val="41"/>
  </w:num>
  <w:num w:numId="38">
    <w:abstractNumId w:val="19"/>
  </w:num>
  <w:num w:numId="39">
    <w:abstractNumId w:val="21"/>
  </w:num>
  <w:num w:numId="40">
    <w:abstractNumId w:val="11"/>
  </w:num>
  <w:num w:numId="41">
    <w:abstractNumId w:val="39"/>
  </w:num>
  <w:num w:numId="42">
    <w:abstractNumId w:val="27"/>
  </w:num>
  <w:num w:numId="43">
    <w:abstractNumId w:val="2"/>
  </w:num>
  <w:num w:numId="44">
    <w:abstractNumId w:val="46"/>
  </w:num>
  <w:num w:numId="45">
    <w:abstractNumId w:val="1"/>
  </w:num>
  <w:num w:numId="46">
    <w:abstractNumId w:val="15"/>
  </w:num>
  <w:num w:numId="47">
    <w:abstractNumId w:val="4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1BF"/>
    <w:rsid w:val="0001444E"/>
    <w:rsid w:val="000231C3"/>
    <w:rsid w:val="000A51E7"/>
    <w:rsid w:val="000F6621"/>
    <w:rsid w:val="00124D84"/>
    <w:rsid w:val="001621D8"/>
    <w:rsid w:val="001D0BBF"/>
    <w:rsid w:val="001D3FB8"/>
    <w:rsid w:val="002422C4"/>
    <w:rsid w:val="00243A76"/>
    <w:rsid w:val="00264E34"/>
    <w:rsid w:val="002B519B"/>
    <w:rsid w:val="002C6FF1"/>
    <w:rsid w:val="002F5C19"/>
    <w:rsid w:val="00367CCE"/>
    <w:rsid w:val="003B5B5F"/>
    <w:rsid w:val="00402083"/>
    <w:rsid w:val="0046708C"/>
    <w:rsid w:val="0047617C"/>
    <w:rsid w:val="005322AF"/>
    <w:rsid w:val="0059784B"/>
    <w:rsid w:val="005A540D"/>
    <w:rsid w:val="005C5B2C"/>
    <w:rsid w:val="00645949"/>
    <w:rsid w:val="0070710D"/>
    <w:rsid w:val="00795955"/>
    <w:rsid w:val="008340BC"/>
    <w:rsid w:val="008D038E"/>
    <w:rsid w:val="009A089B"/>
    <w:rsid w:val="009A1032"/>
    <w:rsid w:val="009B2A73"/>
    <w:rsid w:val="00A40903"/>
    <w:rsid w:val="00B00BB2"/>
    <w:rsid w:val="00BC7885"/>
    <w:rsid w:val="00BE2632"/>
    <w:rsid w:val="00C90BCC"/>
    <w:rsid w:val="00CB7A1D"/>
    <w:rsid w:val="00CD159C"/>
    <w:rsid w:val="00D148B3"/>
    <w:rsid w:val="00D40A11"/>
    <w:rsid w:val="00DA463C"/>
    <w:rsid w:val="00E02D13"/>
    <w:rsid w:val="00E1298A"/>
    <w:rsid w:val="00EF29C3"/>
    <w:rsid w:val="00EF7007"/>
    <w:rsid w:val="00F703E1"/>
    <w:rsid w:val="00FB5C7E"/>
    <w:rsid w:val="00FE7F6D"/>
    <w:rsid w:val="00F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164B"/>
  <w15:docId w15:val="{641AAAB3-4725-44FE-8C37-E9F51F57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468" w:lineRule="auto"/>
      <w:ind w:left="10" w:right="58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9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5949"/>
    <w:rPr>
      <w:sz w:val="24"/>
      <w:szCs w:val="24"/>
    </w:rPr>
  </w:style>
  <w:style w:type="paragraph" w:customStyle="1" w:styleId="EDAMtngHeader">
    <w:name w:val="EDA Mtng Header"/>
    <w:basedOn w:val="Normal"/>
    <w:link w:val="EDAMtngHeaderChar"/>
    <w:qFormat/>
    <w:rsid w:val="000231C3"/>
    <w:pPr>
      <w:spacing w:after="0" w:line="259" w:lineRule="auto"/>
      <w:ind w:right="0"/>
    </w:pPr>
    <w:rPr>
      <w:b/>
      <w:bCs/>
      <w:color w:val="auto"/>
      <w:sz w:val="28"/>
    </w:rPr>
  </w:style>
  <w:style w:type="paragraph" w:customStyle="1" w:styleId="EDASubheading">
    <w:name w:val="EDA Subheading"/>
    <w:basedOn w:val="EDAMtngHeader"/>
    <w:link w:val="EDASubheadingChar"/>
    <w:qFormat/>
    <w:rsid w:val="000231C3"/>
    <w:pPr>
      <w:ind w:left="360" w:hanging="360"/>
    </w:pPr>
    <w:rPr>
      <w:sz w:val="24"/>
    </w:rPr>
  </w:style>
  <w:style w:type="character" w:customStyle="1" w:styleId="EDAMtngHeaderChar">
    <w:name w:val="EDA Mtng Header Char"/>
    <w:basedOn w:val="DefaultParagraphFont"/>
    <w:link w:val="EDAMtngHeader"/>
    <w:rsid w:val="000231C3"/>
    <w:rPr>
      <w:rFonts w:ascii="Times New Roman" w:eastAsia="Times New Roman" w:hAnsi="Times New Roman" w:cs="Times New Roman"/>
      <w:b/>
      <w:bCs/>
      <w:sz w:val="28"/>
    </w:rPr>
  </w:style>
  <w:style w:type="character" w:customStyle="1" w:styleId="EDASubheadingChar">
    <w:name w:val="EDA Subheading Char"/>
    <w:basedOn w:val="EDAMtngHeaderChar"/>
    <w:link w:val="EDASubheading"/>
    <w:rsid w:val="000231C3"/>
    <w:rPr>
      <w:rFonts w:ascii="Times New Roman" w:eastAsia="Times New Roman" w:hAnsi="Times New Roman" w:cs="Times New Roman"/>
      <w:b/>
      <w:bCs/>
      <w:sz w:val="24"/>
    </w:rPr>
  </w:style>
  <w:style w:type="paragraph" w:customStyle="1" w:styleId="Default">
    <w:name w:val="Default"/>
    <w:rsid w:val="001621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D40A1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E2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63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63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632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08C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6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08C"/>
    <w:rPr>
      <w:rFonts w:ascii="Times New Roman" w:eastAsia="Times New Roman" w:hAnsi="Times New Roman" w:cs="Times New Roman"/>
      <w:color w:val="000000"/>
    </w:rPr>
  </w:style>
  <w:style w:type="paragraph" w:customStyle="1" w:styleId="paragraph">
    <w:name w:val="paragraph"/>
    <w:basedOn w:val="Normal"/>
    <w:rsid w:val="002C6FF1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2C6FF1"/>
  </w:style>
  <w:style w:type="character" w:customStyle="1" w:styleId="eop">
    <w:name w:val="eop"/>
    <w:basedOn w:val="DefaultParagraphFont"/>
    <w:rsid w:val="002C6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DB3E80AE4B24283E453DBB822D5A4" ma:contentTypeVersion="11" ma:contentTypeDescription="Create a new document." ma:contentTypeScope="" ma:versionID="39ec0d09330312eb5a83beec77a55d4d">
  <xsd:schema xmlns:xsd="http://www.w3.org/2001/XMLSchema" xmlns:xs="http://www.w3.org/2001/XMLSchema" xmlns:p="http://schemas.microsoft.com/office/2006/metadata/properties" xmlns:ns3="e4c35f32-6292-443f-a9e7-5096e14c8777" targetNamespace="http://schemas.microsoft.com/office/2006/metadata/properties" ma:root="true" ma:fieldsID="78eebcb56fb87377bec327338992b9bc" ns3:_="">
    <xsd:import namespace="e4c35f32-6292-443f-a9e7-5096e14c877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35f32-6292-443f-a9e7-5096e14c877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35f32-6292-443f-a9e7-5096e14c87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3548D-5B01-4F29-92FB-0AEA861CB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35f32-6292-443f-a9e7-5096e14c8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D2A27B-8A5E-473F-9BAA-7C31820B674B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4c35f32-6292-443f-a9e7-5096e14c8777"/>
  </ds:schemaRefs>
</ds:datastoreItem>
</file>

<file path=customXml/itemProps3.xml><?xml version="1.0" encoding="utf-8"?>
<ds:datastoreItem xmlns:ds="http://schemas.openxmlformats.org/officeDocument/2006/customXml" ds:itemID="{43DE871D-365D-4B01-8BD0-C0E10DF4D3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Fairfax</Company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Locke, Jordan</dc:creator>
  <cp:keywords/>
  <cp:lastModifiedBy>El Gazzah, Meryam</cp:lastModifiedBy>
  <cp:revision>5</cp:revision>
  <dcterms:created xsi:type="dcterms:W3CDTF">2026-01-21T21:35:00Z</dcterms:created>
  <dcterms:modified xsi:type="dcterms:W3CDTF">2026-02-09T22:01:00Z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8cb34bc4-b2d6-4563-b4cc-95141c2090cd</vt:lpwstr>
  </property>
  <property fmtid="{D5CDD505-2E9C-101B-9397-08002B2CF9AE}" pid="3" name="ContentTypeId">
    <vt:lpwstr>0x0101002D0DB3E80AE4B24283E453DBB822D5A4</vt:lpwstr>
  </property>
</Properties>
</file>